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C192" w14:textId="14B75596" w:rsidR="004B5C45" w:rsidRDefault="004B5C45" w:rsidP="004B5C45">
      <w:pPr>
        <w:pStyle w:val="NoSpacing"/>
        <w:jc w:val="center"/>
        <w:rPr>
          <w:rFonts w:cstheme="minorHAnsi"/>
          <w:b/>
          <w:sz w:val="32"/>
          <w:szCs w:val="32"/>
        </w:rPr>
      </w:pPr>
      <w:r>
        <w:rPr>
          <w:noProof/>
        </w:rPr>
        <w:drawing>
          <wp:anchor distT="0" distB="0" distL="114300" distR="114300" simplePos="0" relativeHeight="251658240" behindDoc="0" locked="0" layoutInCell="1" allowOverlap="1" wp14:anchorId="4B44283E" wp14:editId="577092AA">
            <wp:simplePos x="0" y="0"/>
            <wp:positionH relativeFrom="margin">
              <wp:align>center</wp:align>
            </wp:positionH>
            <wp:positionV relativeFrom="paragraph">
              <wp:posOffset>-99060</wp:posOffset>
            </wp:positionV>
            <wp:extent cx="3687445" cy="594360"/>
            <wp:effectExtent l="0" t="0" r="8255" b="0"/>
            <wp:wrapNone/>
            <wp:docPr id="683318902" name="Picture 68331890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87445" cy="594360"/>
                    </a:xfrm>
                    <a:prstGeom prst="rect">
                      <a:avLst/>
                    </a:prstGeom>
                    <a:noFill/>
                  </pic:spPr>
                </pic:pic>
              </a:graphicData>
            </a:graphic>
            <wp14:sizeRelH relativeFrom="margin">
              <wp14:pctWidth>0</wp14:pctWidth>
            </wp14:sizeRelH>
            <wp14:sizeRelV relativeFrom="margin">
              <wp14:pctHeight>0</wp14:pctHeight>
            </wp14:sizeRelV>
          </wp:anchor>
        </w:drawing>
      </w:r>
    </w:p>
    <w:p w14:paraId="663E4EA2" w14:textId="77777777" w:rsidR="00D62BFE" w:rsidRDefault="00D62BFE" w:rsidP="004B5C45">
      <w:pPr>
        <w:jc w:val="center"/>
      </w:pPr>
    </w:p>
    <w:p w14:paraId="579A7160" w14:textId="77777777" w:rsidR="004B5C45" w:rsidRDefault="004B5C45" w:rsidP="004B5C45">
      <w:pPr>
        <w:jc w:val="center"/>
      </w:pPr>
    </w:p>
    <w:p w14:paraId="491951FF" w14:textId="77777777" w:rsidR="004B5C45" w:rsidRDefault="004B5C45" w:rsidP="004B5C45">
      <w:pPr>
        <w:pStyle w:val="NoSpacing"/>
        <w:jc w:val="center"/>
        <w:rPr>
          <w:rFonts w:cstheme="minorHAnsi"/>
          <w:b/>
          <w:sz w:val="32"/>
          <w:szCs w:val="32"/>
        </w:rPr>
      </w:pPr>
      <w:r>
        <w:rPr>
          <w:rFonts w:cstheme="minorHAnsi"/>
          <w:b/>
          <w:sz w:val="32"/>
          <w:szCs w:val="32"/>
        </w:rPr>
        <w:t>JAMES METZEN MIGHTY DUCKS</w:t>
      </w:r>
    </w:p>
    <w:p w14:paraId="6B6B6D97" w14:textId="77777777" w:rsidR="004B5C45" w:rsidRDefault="004B5C45" w:rsidP="004B5C45">
      <w:pPr>
        <w:pStyle w:val="NoSpacing"/>
        <w:jc w:val="center"/>
        <w:rPr>
          <w:rFonts w:cstheme="minorHAnsi"/>
          <w:sz w:val="28"/>
          <w:szCs w:val="28"/>
        </w:rPr>
      </w:pPr>
      <w:r>
        <w:rPr>
          <w:rFonts w:cstheme="minorHAnsi"/>
          <w:b/>
          <w:sz w:val="28"/>
          <w:szCs w:val="28"/>
        </w:rPr>
        <w:t>Ice Arena Grant Program Information and Guidelines</w:t>
      </w:r>
    </w:p>
    <w:p w14:paraId="1B3A67F1" w14:textId="77777777" w:rsidR="004B5C45" w:rsidRDefault="004B5C45" w:rsidP="004B5C45">
      <w:pPr>
        <w:jc w:val="center"/>
      </w:pPr>
    </w:p>
    <w:p w14:paraId="2616F5C2" w14:textId="77777777" w:rsidR="004B5C45" w:rsidRDefault="004B5C45" w:rsidP="004B5C45">
      <w:pPr>
        <w:pStyle w:val="NoSpacing"/>
        <w:jc w:val="center"/>
        <w:rPr>
          <w:rFonts w:cstheme="minorHAnsi"/>
          <w:b/>
          <w:sz w:val="24"/>
          <w:szCs w:val="24"/>
        </w:rPr>
      </w:pPr>
      <w:r>
        <w:rPr>
          <w:rFonts w:cstheme="minorHAnsi"/>
          <w:b/>
          <w:sz w:val="24"/>
          <w:szCs w:val="24"/>
        </w:rPr>
        <w:t>GENERAL INFORMATION</w:t>
      </w:r>
    </w:p>
    <w:p w14:paraId="59DED14B" w14:textId="77777777" w:rsidR="004B5C45" w:rsidRDefault="004B5C45" w:rsidP="004B5C45">
      <w:pPr>
        <w:pStyle w:val="NoSpacing"/>
        <w:rPr>
          <w:rFonts w:cstheme="minorHAnsi"/>
          <w:sz w:val="24"/>
          <w:szCs w:val="24"/>
        </w:rPr>
      </w:pPr>
    </w:p>
    <w:p w14:paraId="540FFE77" w14:textId="77777777" w:rsidR="004B5C45" w:rsidRDefault="004B5C45" w:rsidP="004B5C45">
      <w:pPr>
        <w:pStyle w:val="NoSpacing"/>
        <w:jc w:val="both"/>
        <w:rPr>
          <w:rFonts w:cstheme="minorHAnsi"/>
          <w:sz w:val="24"/>
          <w:szCs w:val="24"/>
        </w:rPr>
      </w:pPr>
      <w:r>
        <w:rPr>
          <w:rFonts w:cstheme="minorHAnsi"/>
          <w:sz w:val="24"/>
          <w:szCs w:val="24"/>
        </w:rPr>
        <w:t>The State of Minnesota, acting through its agency, the Minnesota Amateur Sports Commission (MASC), is seeking proposals from interested communities to improve ice arenas. Minnesota communities will be eligible to be awarded grants for improving indoor air quality in ice arenas or eliminating R-22 refrigerant.</w:t>
      </w:r>
    </w:p>
    <w:p w14:paraId="04A1FB5E" w14:textId="77777777" w:rsidR="004B5C45" w:rsidRDefault="004B5C45" w:rsidP="004B5C45">
      <w:pPr>
        <w:pStyle w:val="NoSpacing"/>
        <w:jc w:val="both"/>
        <w:rPr>
          <w:rFonts w:cstheme="minorHAnsi"/>
          <w:sz w:val="24"/>
          <w:szCs w:val="24"/>
        </w:rPr>
      </w:pPr>
    </w:p>
    <w:p w14:paraId="5534FA59" w14:textId="77777777" w:rsidR="004B5C45" w:rsidRDefault="004B5C45" w:rsidP="004B5C45">
      <w:pPr>
        <w:pStyle w:val="NoSpacing"/>
        <w:jc w:val="both"/>
        <w:rPr>
          <w:rFonts w:cstheme="minorHAnsi"/>
          <w:sz w:val="24"/>
          <w:szCs w:val="24"/>
        </w:rPr>
      </w:pPr>
      <w:r>
        <w:rPr>
          <w:rFonts w:cstheme="minorHAnsi"/>
          <w:sz w:val="24"/>
          <w:szCs w:val="24"/>
        </w:rPr>
        <w:t>Grant applications must come from a local government unit (LGU), a political subdivision of the State. The LGU will be the fiscal agent for the grant funds and will execute the application form and resolution. Other entities can be the owner and/or operator of the ice arena, thus the beneficiary of the grant award. The grants are for reimbursement of costs for completed projects.</w:t>
      </w:r>
    </w:p>
    <w:p w14:paraId="6C7500D2" w14:textId="77777777" w:rsidR="004B5C45" w:rsidRDefault="004B5C45" w:rsidP="004B5C45">
      <w:pPr>
        <w:pStyle w:val="NoSpacing"/>
        <w:jc w:val="both"/>
        <w:rPr>
          <w:rFonts w:cstheme="minorHAnsi"/>
          <w:sz w:val="24"/>
          <w:szCs w:val="24"/>
        </w:rPr>
      </w:pPr>
    </w:p>
    <w:p w14:paraId="5FAD65FC" w14:textId="77777777" w:rsidR="004B5C45" w:rsidRDefault="004B5C45" w:rsidP="004B5C45">
      <w:pPr>
        <w:pStyle w:val="NoSpacing"/>
        <w:jc w:val="both"/>
        <w:rPr>
          <w:rFonts w:cstheme="minorHAnsi"/>
          <w:sz w:val="24"/>
          <w:szCs w:val="24"/>
        </w:rPr>
      </w:pPr>
      <w:r>
        <w:rPr>
          <w:rFonts w:cstheme="minorHAnsi"/>
          <w:sz w:val="24"/>
          <w:szCs w:val="24"/>
        </w:rPr>
        <w:t xml:space="preserve">The MASC reserves the right to cancel or amend this solicitation if it </w:t>
      </w:r>
      <w:proofErr w:type="gramStart"/>
      <w:r>
        <w:rPr>
          <w:rFonts w:cstheme="minorHAnsi"/>
          <w:sz w:val="24"/>
          <w:szCs w:val="24"/>
        </w:rPr>
        <w:t>is considered to be</w:t>
      </w:r>
      <w:proofErr w:type="gramEnd"/>
      <w:r>
        <w:rPr>
          <w:rFonts w:cstheme="minorHAnsi"/>
          <w:sz w:val="24"/>
          <w:szCs w:val="24"/>
        </w:rPr>
        <w:t xml:space="preserve"> in its best interest.</w:t>
      </w:r>
    </w:p>
    <w:p w14:paraId="42813DB1" w14:textId="77777777" w:rsidR="00E80B92" w:rsidRDefault="00E80B92" w:rsidP="004B5C45">
      <w:pPr>
        <w:pStyle w:val="NoSpacing"/>
        <w:jc w:val="both"/>
        <w:rPr>
          <w:rFonts w:cstheme="minorHAnsi"/>
          <w:sz w:val="24"/>
          <w:szCs w:val="24"/>
        </w:rPr>
      </w:pPr>
    </w:p>
    <w:p w14:paraId="0245B6FC" w14:textId="1D5E3BB2" w:rsidR="00E80B92" w:rsidRDefault="00E80B92" w:rsidP="00E80B92">
      <w:pPr>
        <w:pStyle w:val="NoSpacing"/>
        <w:jc w:val="center"/>
        <w:rPr>
          <w:rFonts w:cstheme="minorHAnsi"/>
          <w:b/>
          <w:sz w:val="24"/>
          <w:szCs w:val="24"/>
        </w:rPr>
      </w:pPr>
      <w:r>
        <w:rPr>
          <w:rFonts w:cstheme="minorHAnsi"/>
          <w:b/>
          <w:sz w:val="24"/>
          <w:szCs w:val="24"/>
        </w:rPr>
        <w:t xml:space="preserve">LEGISLATIVE AUTHORITY </w:t>
      </w:r>
    </w:p>
    <w:p w14:paraId="4789A582" w14:textId="77777777" w:rsidR="00E80B92" w:rsidRDefault="00E80B92" w:rsidP="00E80B92">
      <w:pPr>
        <w:pStyle w:val="NoSpacing"/>
        <w:jc w:val="center"/>
        <w:rPr>
          <w:rFonts w:cstheme="minorHAnsi"/>
          <w:b/>
          <w:sz w:val="24"/>
          <w:szCs w:val="24"/>
          <w:u w:val="single"/>
        </w:rPr>
      </w:pPr>
    </w:p>
    <w:p w14:paraId="069F3C68" w14:textId="1E57492D" w:rsidR="00E80B92" w:rsidRDefault="00E80B92" w:rsidP="00E80B92">
      <w:pPr>
        <w:pStyle w:val="NoSpacing"/>
        <w:jc w:val="both"/>
        <w:rPr>
          <w:rFonts w:cstheme="minorHAnsi"/>
          <w:sz w:val="24"/>
          <w:szCs w:val="24"/>
        </w:rPr>
      </w:pPr>
      <w:r>
        <w:rPr>
          <w:rFonts w:cstheme="minorHAnsi"/>
          <w:sz w:val="24"/>
          <w:szCs w:val="24"/>
        </w:rPr>
        <w:t xml:space="preserve">Applicants should note the specific statutory </w:t>
      </w:r>
      <w:r w:rsidR="005B0EAB">
        <w:rPr>
          <w:rFonts w:cstheme="minorHAnsi"/>
          <w:sz w:val="24"/>
          <w:szCs w:val="24"/>
        </w:rPr>
        <w:t>authority</w:t>
      </w:r>
      <w:r>
        <w:rPr>
          <w:rFonts w:cstheme="minorHAnsi"/>
          <w:sz w:val="24"/>
          <w:szCs w:val="24"/>
        </w:rPr>
        <w:t xml:space="preserve"> found in </w:t>
      </w:r>
      <w:hyperlink r:id="rId7" w:history="1">
        <w:r>
          <w:rPr>
            <w:rStyle w:val="Hyperlink"/>
            <w:rFonts w:cstheme="minorHAnsi"/>
            <w:sz w:val="24"/>
            <w:szCs w:val="24"/>
          </w:rPr>
          <w:t>Minnesota Statutes Section 240A.09</w:t>
        </w:r>
      </w:hyperlink>
      <w:r>
        <w:rPr>
          <w:rFonts w:cstheme="minorHAnsi"/>
          <w:sz w:val="24"/>
          <w:szCs w:val="24"/>
        </w:rPr>
        <w:t xml:space="preserve">, as amended in 2020. </w:t>
      </w:r>
    </w:p>
    <w:p w14:paraId="1C86F197" w14:textId="77777777" w:rsidR="00E80B92" w:rsidRDefault="00E80B92" w:rsidP="00E80B92">
      <w:pPr>
        <w:pStyle w:val="NoSpacing"/>
        <w:jc w:val="center"/>
        <w:rPr>
          <w:rFonts w:cstheme="minorHAnsi"/>
          <w:b/>
          <w:sz w:val="24"/>
          <w:szCs w:val="24"/>
        </w:rPr>
      </w:pPr>
    </w:p>
    <w:p w14:paraId="15C0CE92" w14:textId="5F4D193B" w:rsidR="00E80B92" w:rsidRPr="00E80B92" w:rsidRDefault="00E80B92" w:rsidP="00E80B92">
      <w:pPr>
        <w:pStyle w:val="NoSpacing"/>
        <w:jc w:val="center"/>
        <w:rPr>
          <w:rFonts w:cstheme="minorHAnsi"/>
          <w:b/>
          <w:sz w:val="24"/>
          <w:szCs w:val="24"/>
        </w:rPr>
      </w:pPr>
      <w:r>
        <w:rPr>
          <w:rFonts w:cstheme="minorHAnsi"/>
          <w:b/>
          <w:sz w:val="24"/>
          <w:szCs w:val="24"/>
        </w:rPr>
        <w:t>ELI</w:t>
      </w:r>
      <w:r w:rsidR="003E17A8">
        <w:rPr>
          <w:rFonts w:cstheme="minorHAnsi"/>
          <w:b/>
          <w:sz w:val="24"/>
          <w:szCs w:val="24"/>
        </w:rPr>
        <w:t>GI</w:t>
      </w:r>
      <w:r>
        <w:rPr>
          <w:rFonts w:cstheme="minorHAnsi"/>
          <w:b/>
          <w:sz w:val="24"/>
          <w:szCs w:val="24"/>
        </w:rPr>
        <w:t>BILITY REQUIREMENTS</w:t>
      </w:r>
      <w:r w:rsidR="00E9364C">
        <w:rPr>
          <w:rFonts w:cstheme="minorHAnsi"/>
          <w:b/>
          <w:sz w:val="24"/>
          <w:szCs w:val="24"/>
        </w:rPr>
        <w:t xml:space="preserve"> &amp; EXCLUSIONS</w:t>
      </w:r>
    </w:p>
    <w:p w14:paraId="25DD1389" w14:textId="77777777" w:rsidR="00E80B92" w:rsidRDefault="00E80B92" w:rsidP="00E80B92">
      <w:pPr>
        <w:pStyle w:val="NoSpacing"/>
        <w:jc w:val="both"/>
        <w:rPr>
          <w:rFonts w:cstheme="minorHAnsi"/>
          <w:sz w:val="24"/>
          <w:szCs w:val="24"/>
        </w:rPr>
      </w:pPr>
    </w:p>
    <w:p w14:paraId="2D4339A0" w14:textId="7F484B3F" w:rsidR="00E80B92" w:rsidRDefault="00E80B92" w:rsidP="00E80B92">
      <w:pPr>
        <w:pStyle w:val="NormalWeb"/>
        <w:numPr>
          <w:ilvl w:val="0"/>
          <w:numId w:val="10"/>
        </w:numPr>
        <w:spacing w:before="0" w:beforeAutospacing="0" w:after="120" w:afterAutospacing="0"/>
        <w:rPr>
          <w:rFonts w:asciiTheme="minorHAnsi" w:hAnsiTheme="minorHAnsi" w:cstheme="minorHAnsi"/>
        </w:rPr>
      </w:pPr>
      <w:r>
        <w:rPr>
          <w:rFonts w:asciiTheme="minorHAnsi" w:hAnsiTheme="minorHAnsi" w:cstheme="minorHAnsi"/>
        </w:rPr>
        <w:t xml:space="preserve">Replacement of ice-making systems in existing public facilities that use R-22 as a refrigerant with systems that use an alternative non-ozone-depleting </w:t>
      </w:r>
      <w:proofErr w:type="gramStart"/>
      <w:r>
        <w:rPr>
          <w:rFonts w:asciiTheme="minorHAnsi" w:hAnsiTheme="minorHAnsi" w:cstheme="minorHAnsi"/>
        </w:rPr>
        <w:t>refrigerant</w:t>
      </w:r>
      <w:r w:rsidR="006730C8">
        <w:rPr>
          <w:rFonts w:asciiTheme="minorHAnsi" w:hAnsiTheme="minorHAnsi" w:cstheme="minorHAnsi"/>
        </w:rPr>
        <w:t>;</w:t>
      </w:r>
      <w:proofErr w:type="gramEnd"/>
      <w:r w:rsidR="006730C8">
        <w:rPr>
          <w:rFonts w:asciiTheme="minorHAnsi" w:hAnsiTheme="minorHAnsi" w:cstheme="minorHAnsi"/>
        </w:rPr>
        <w:t xml:space="preserve"> OR</w:t>
      </w:r>
    </w:p>
    <w:p w14:paraId="07067436" w14:textId="77777777" w:rsidR="00E80B92" w:rsidRDefault="00E80B92" w:rsidP="00E80B92">
      <w:pPr>
        <w:pStyle w:val="NormalWeb"/>
        <w:numPr>
          <w:ilvl w:val="0"/>
          <w:numId w:val="10"/>
        </w:numPr>
        <w:spacing w:before="0" w:beforeAutospacing="0" w:after="120" w:afterAutospacing="0"/>
        <w:rPr>
          <w:rFonts w:asciiTheme="minorHAnsi" w:hAnsiTheme="minorHAnsi" w:cstheme="minorHAnsi"/>
        </w:rPr>
      </w:pPr>
      <w:r>
        <w:rPr>
          <w:rFonts w:asciiTheme="minorHAnsi" w:hAnsiTheme="minorHAnsi" w:cstheme="minorHAnsi"/>
        </w:rPr>
        <w:t>Indoor air quality improvements:</w:t>
      </w:r>
    </w:p>
    <w:p w14:paraId="1DA5013A" w14:textId="49BAE341" w:rsidR="00E80B92" w:rsidRDefault="00243C61" w:rsidP="00E80B92">
      <w:pPr>
        <w:pStyle w:val="NormalWeb"/>
        <w:numPr>
          <w:ilvl w:val="1"/>
          <w:numId w:val="10"/>
        </w:numPr>
        <w:spacing w:before="0" w:beforeAutospacing="0" w:after="120" w:afterAutospacing="0"/>
        <w:rPr>
          <w:rFonts w:asciiTheme="minorHAnsi" w:hAnsiTheme="minorHAnsi" w:cstheme="minorHAnsi"/>
        </w:rPr>
      </w:pPr>
      <w:r w:rsidRPr="00243C61">
        <w:rPr>
          <w:rFonts w:asciiTheme="minorHAnsi" w:hAnsiTheme="minorHAnsi" w:cstheme="minorHAnsi"/>
        </w:rPr>
        <w:t>"Indoor air quality improvements</w:t>
      </w:r>
      <w:r>
        <w:rPr>
          <w:rFonts w:asciiTheme="minorHAnsi" w:hAnsiTheme="minorHAnsi" w:cstheme="minorHAnsi"/>
        </w:rPr>
        <w:t xml:space="preserve">,” is defined </w:t>
      </w:r>
      <w:r w:rsidR="00456606">
        <w:rPr>
          <w:rFonts w:asciiTheme="minorHAnsi" w:hAnsiTheme="minorHAnsi" w:cstheme="minorHAnsi"/>
        </w:rPr>
        <w:t>in Minnesota</w:t>
      </w:r>
      <w:r w:rsidR="006A7945">
        <w:rPr>
          <w:rFonts w:asciiTheme="minorHAnsi" w:hAnsiTheme="minorHAnsi" w:cstheme="minorHAnsi"/>
        </w:rPr>
        <w:t xml:space="preserve"> Statu</w:t>
      </w:r>
      <w:r w:rsidR="00D85C48">
        <w:rPr>
          <w:rFonts w:asciiTheme="minorHAnsi" w:hAnsiTheme="minorHAnsi" w:cstheme="minorHAnsi"/>
        </w:rPr>
        <w:t xml:space="preserve">te </w:t>
      </w:r>
      <w:r>
        <w:rPr>
          <w:rFonts w:asciiTheme="minorHAnsi" w:hAnsiTheme="minorHAnsi" w:cstheme="minorHAnsi"/>
        </w:rPr>
        <w:t>240</w:t>
      </w:r>
      <w:r w:rsidR="000137ED">
        <w:rPr>
          <w:rFonts w:asciiTheme="minorHAnsi" w:hAnsiTheme="minorHAnsi" w:cstheme="minorHAnsi"/>
        </w:rPr>
        <w:t>A.09 as</w:t>
      </w:r>
      <w:r>
        <w:rPr>
          <w:rFonts w:asciiTheme="minorHAnsi" w:hAnsiTheme="minorHAnsi" w:cstheme="minorHAnsi"/>
        </w:rPr>
        <w:t xml:space="preserve"> the r</w:t>
      </w:r>
      <w:r w:rsidR="00E80B92">
        <w:rPr>
          <w:rFonts w:asciiTheme="minorHAnsi" w:hAnsiTheme="minorHAnsi" w:cstheme="minorHAnsi"/>
        </w:rPr>
        <w:t xml:space="preserve">enovation or replacement of heating, ventilating, and air conditioning systems in existing indoor ice arenas whose ice resurfacing and ice edging equipment are not powered by electricity </w:t>
      </w:r>
      <w:proofErr w:type="gramStart"/>
      <w:r w:rsidR="00E80B92">
        <w:rPr>
          <w:rFonts w:asciiTheme="minorHAnsi" w:hAnsiTheme="minorHAnsi" w:cstheme="minorHAnsi"/>
        </w:rPr>
        <w:t>in order to</w:t>
      </w:r>
      <w:proofErr w:type="gramEnd"/>
      <w:r w:rsidR="00E80B92">
        <w:rPr>
          <w:rFonts w:asciiTheme="minorHAnsi" w:hAnsiTheme="minorHAnsi" w:cstheme="minorHAnsi"/>
        </w:rPr>
        <w:t xml:space="preserve"> reduce concentrations of carbon monoxide and nitrogen dioxide. </w:t>
      </w:r>
      <w:r w:rsidR="00E80B92">
        <w:rPr>
          <w:rFonts w:asciiTheme="minorHAnsi" w:hAnsiTheme="minorHAnsi" w:cstheme="minorHAnsi"/>
          <w:color w:val="000000"/>
          <w:shd w:val="clear" w:color="auto" w:fill="FFFFFF"/>
        </w:rPr>
        <w:t>The new or renovated systems may include continuous electronic air monitoring devices to automatically activate the ventilation systems when the concentration of carbon monoxide or nitrogen dioxide reaches a predetermined level</w:t>
      </w:r>
      <w:r w:rsidR="003E17A8">
        <w:rPr>
          <w:rFonts w:asciiTheme="minorHAnsi" w:hAnsiTheme="minorHAnsi" w:cstheme="minorHAnsi"/>
          <w:color w:val="000000"/>
          <w:shd w:val="clear" w:color="auto" w:fill="FFFFFF"/>
        </w:rPr>
        <w:t>.</w:t>
      </w:r>
    </w:p>
    <w:p w14:paraId="5E2CDE18" w14:textId="63BD87B7" w:rsidR="00E80B92" w:rsidRDefault="00E80B92" w:rsidP="00E80B92">
      <w:pPr>
        <w:pStyle w:val="NormalWeb"/>
        <w:numPr>
          <w:ilvl w:val="0"/>
          <w:numId w:val="10"/>
        </w:numPr>
        <w:spacing w:before="0" w:beforeAutospacing="0" w:after="0" w:afterAutospacing="0"/>
        <w:rPr>
          <w:rFonts w:asciiTheme="minorHAnsi" w:hAnsiTheme="minorHAnsi" w:cstheme="minorHAnsi"/>
        </w:rPr>
      </w:pPr>
      <w:r>
        <w:rPr>
          <w:rFonts w:asciiTheme="minorHAnsi" w:hAnsiTheme="minorHAnsi" w:cstheme="minorHAnsi"/>
        </w:rPr>
        <w:t>Proposals that come from more than one local government unit (LGU).</w:t>
      </w:r>
    </w:p>
    <w:p w14:paraId="3D74C2B8" w14:textId="32388BDD" w:rsidR="00EC1285" w:rsidRDefault="00EC1285" w:rsidP="00E80B92">
      <w:pPr>
        <w:pStyle w:val="NormalWeb"/>
        <w:numPr>
          <w:ilvl w:val="0"/>
          <w:numId w:val="10"/>
        </w:numPr>
        <w:spacing w:before="0" w:beforeAutospacing="0" w:after="0" w:afterAutospacing="0"/>
        <w:rPr>
          <w:rFonts w:asciiTheme="minorHAnsi" w:hAnsiTheme="minorHAnsi" w:cstheme="minorHAnsi"/>
        </w:rPr>
      </w:pPr>
      <w:r>
        <w:rPr>
          <w:rFonts w:asciiTheme="minorHAnsi" w:hAnsiTheme="minorHAnsi" w:cstheme="minorHAnsi"/>
        </w:rPr>
        <w:lastRenderedPageBreak/>
        <w:t>Required 50% matching funds</w:t>
      </w:r>
      <w:r w:rsidR="002C473F">
        <w:rPr>
          <w:rFonts w:asciiTheme="minorHAnsi" w:hAnsiTheme="minorHAnsi" w:cstheme="minorHAnsi"/>
        </w:rPr>
        <w:t xml:space="preserve"> from non-state sources.</w:t>
      </w:r>
    </w:p>
    <w:p w14:paraId="65EA3D66" w14:textId="120EC2A0" w:rsidR="00066A1C" w:rsidRDefault="00066A1C" w:rsidP="00E80B92">
      <w:pPr>
        <w:pStyle w:val="NormalWeb"/>
        <w:numPr>
          <w:ilvl w:val="0"/>
          <w:numId w:val="10"/>
        </w:numPr>
        <w:spacing w:before="0" w:beforeAutospacing="0" w:after="0" w:afterAutospacing="0"/>
        <w:rPr>
          <w:rFonts w:asciiTheme="minorHAnsi" w:hAnsiTheme="minorHAnsi" w:cstheme="minorHAnsi"/>
        </w:rPr>
      </w:pPr>
      <w:r w:rsidRPr="00066A1C">
        <w:rPr>
          <w:rFonts w:asciiTheme="minorHAnsi" w:hAnsiTheme="minorHAnsi" w:cstheme="minorHAnsi"/>
        </w:rPr>
        <w:t>Electric ice resurfacers are NOT eligible to receive funding through the 2023 grant program.</w:t>
      </w:r>
    </w:p>
    <w:p w14:paraId="3D426356" w14:textId="0E98A5D7" w:rsidR="00366BFF" w:rsidRPr="00366BFF" w:rsidRDefault="00366BFF" w:rsidP="00366BFF">
      <w:pPr>
        <w:pStyle w:val="NormalWeb"/>
        <w:numPr>
          <w:ilvl w:val="0"/>
          <w:numId w:val="10"/>
        </w:numPr>
        <w:spacing w:before="0" w:beforeAutospacing="0" w:after="0" w:afterAutospacing="0"/>
        <w:rPr>
          <w:rFonts w:asciiTheme="minorHAnsi" w:hAnsiTheme="minorHAnsi" w:cstheme="minorHAnsi"/>
        </w:rPr>
      </w:pPr>
      <w:r w:rsidRPr="007517EC">
        <w:rPr>
          <w:rFonts w:asciiTheme="minorHAnsi" w:hAnsiTheme="minorHAnsi" w:cstheme="minorHAnsi"/>
        </w:rPr>
        <w:t>Institutions of higher education are not eligible to receive a grant.</w:t>
      </w:r>
    </w:p>
    <w:p w14:paraId="1A2E4B64" w14:textId="77777777" w:rsidR="004B5C45" w:rsidRDefault="004B5C45" w:rsidP="004B5C45">
      <w:pPr>
        <w:pStyle w:val="NoSpacing"/>
        <w:rPr>
          <w:rFonts w:cstheme="minorHAnsi"/>
          <w:sz w:val="24"/>
          <w:szCs w:val="24"/>
        </w:rPr>
      </w:pPr>
    </w:p>
    <w:p w14:paraId="6CCE77F6" w14:textId="77777777" w:rsidR="00E80B92" w:rsidRDefault="00E80B92" w:rsidP="004B5C45">
      <w:pPr>
        <w:pStyle w:val="NoSpacing"/>
        <w:rPr>
          <w:rFonts w:cstheme="minorHAnsi"/>
          <w:b/>
          <w:sz w:val="24"/>
          <w:szCs w:val="24"/>
        </w:rPr>
      </w:pPr>
    </w:p>
    <w:p w14:paraId="7D0F02CE" w14:textId="20013852" w:rsidR="004B5C45" w:rsidRDefault="005D65B3" w:rsidP="005D65B3">
      <w:pPr>
        <w:pStyle w:val="NoSpacing"/>
        <w:jc w:val="center"/>
        <w:rPr>
          <w:rFonts w:cstheme="minorHAnsi"/>
          <w:b/>
          <w:sz w:val="24"/>
          <w:szCs w:val="24"/>
        </w:rPr>
      </w:pPr>
      <w:r>
        <w:rPr>
          <w:rFonts w:cstheme="minorHAnsi"/>
          <w:b/>
          <w:sz w:val="24"/>
          <w:szCs w:val="24"/>
        </w:rPr>
        <w:t>GRANT TYPES</w:t>
      </w:r>
    </w:p>
    <w:p w14:paraId="43EBA3FA" w14:textId="77777777" w:rsidR="004B5C45" w:rsidRDefault="004B5C45" w:rsidP="004B5C45">
      <w:pPr>
        <w:pStyle w:val="NoSpacing"/>
        <w:rPr>
          <w:rFonts w:cstheme="minorHAnsi"/>
          <w:sz w:val="24"/>
          <w:szCs w:val="24"/>
        </w:rPr>
      </w:pPr>
      <w:r>
        <w:rPr>
          <w:rFonts w:cstheme="minorHAnsi"/>
          <w:sz w:val="24"/>
          <w:szCs w:val="24"/>
        </w:rPr>
        <w:t>There are three types of grants to assist Minnesota communities in:</w:t>
      </w:r>
    </w:p>
    <w:p w14:paraId="41FE9380" w14:textId="77777777" w:rsidR="004B5C45" w:rsidRDefault="004B5C45" w:rsidP="004B5C45">
      <w:pPr>
        <w:pStyle w:val="NoSpacing"/>
        <w:rPr>
          <w:rFonts w:cstheme="minorHAnsi"/>
          <w:sz w:val="24"/>
          <w:szCs w:val="24"/>
        </w:rPr>
      </w:pPr>
    </w:p>
    <w:p w14:paraId="5E6D5BA2" w14:textId="77777777" w:rsidR="004B5C45" w:rsidRDefault="004B5C45" w:rsidP="004B5C45">
      <w:pPr>
        <w:pStyle w:val="NoSpacing"/>
        <w:numPr>
          <w:ilvl w:val="0"/>
          <w:numId w:val="1"/>
        </w:numPr>
        <w:rPr>
          <w:rFonts w:cstheme="minorHAnsi"/>
          <w:sz w:val="24"/>
          <w:szCs w:val="24"/>
        </w:rPr>
      </w:pPr>
      <w:r>
        <w:rPr>
          <w:rFonts w:cstheme="minorHAnsi"/>
          <w:sz w:val="24"/>
          <w:szCs w:val="24"/>
        </w:rPr>
        <w:t>Eliminating R-22 refrigerant for direct systems;</w:t>
      </w:r>
    </w:p>
    <w:p w14:paraId="2461304B" w14:textId="77777777" w:rsidR="004B5C45" w:rsidRDefault="004B5C45" w:rsidP="004B5C45">
      <w:pPr>
        <w:pStyle w:val="NoSpacing"/>
        <w:numPr>
          <w:ilvl w:val="0"/>
          <w:numId w:val="1"/>
        </w:numPr>
        <w:rPr>
          <w:rFonts w:cstheme="minorHAnsi"/>
          <w:sz w:val="24"/>
          <w:szCs w:val="24"/>
        </w:rPr>
      </w:pPr>
      <w:r>
        <w:rPr>
          <w:rFonts w:cstheme="minorHAnsi"/>
          <w:sz w:val="24"/>
          <w:szCs w:val="24"/>
        </w:rPr>
        <w:t>Eliminating R-22 refrigerant for indirect systems; and</w:t>
      </w:r>
    </w:p>
    <w:p w14:paraId="3F8669F0" w14:textId="77777777" w:rsidR="004B5C45" w:rsidRDefault="004B5C45" w:rsidP="004B5C45">
      <w:pPr>
        <w:pStyle w:val="NoSpacing"/>
        <w:numPr>
          <w:ilvl w:val="0"/>
          <w:numId w:val="1"/>
        </w:numPr>
        <w:rPr>
          <w:rFonts w:cstheme="minorHAnsi"/>
          <w:sz w:val="24"/>
          <w:szCs w:val="24"/>
        </w:rPr>
      </w:pPr>
      <w:r>
        <w:rPr>
          <w:rFonts w:cstheme="minorHAnsi"/>
          <w:sz w:val="24"/>
          <w:szCs w:val="24"/>
        </w:rPr>
        <w:t>Improving indoor air quality.</w:t>
      </w:r>
    </w:p>
    <w:p w14:paraId="229AFAF9" w14:textId="77777777" w:rsidR="004B5C45" w:rsidRDefault="004B5C45" w:rsidP="004B5C45">
      <w:pPr>
        <w:pStyle w:val="NoSpacing"/>
        <w:ind w:left="720"/>
        <w:rPr>
          <w:rFonts w:cstheme="minorHAnsi"/>
          <w:sz w:val="24"/>
          <w:szCs w:val="24"/>
        </w:rPr>
      </w:pPr>
    </w:p>
    <w:p w14:paraId="08DB2F20" w14:textId="2B943EF3" w:rsidR="004B5C45" w:rsidRPr="004B5C45" w:rsidRDefault="004B5C45" w:rsidP="004B5C45">
      <w:pPr>
        <w:pStyle w:val="NoSpacing"/>
        <w:jc w:val="both"/>
        <w:rPr>
          <w:rFonts w:cstheme="minorHAnsi"/>
          <w:sz w:val="24"/>
          <w:szCs w:val="24"/>
        </w:rPr>
      </w:pPr>
      <w:r>
        <w:rPr>
          <w:rFonts w:cstheme="minorHAnsi"/>
          <w:sz w:val="24"/>
          <w:szCs w:val="24"/>
        </w:rPr>
        <w:t xml:space="preserve">The result of a successful grant shall be to establish and improve ice arenas capable of hosting </w:t>
      </w:r>
      <w:r w:rsidR="0056384A">
        <w:rPr>
          <w:rFonts w:cstheme="minorHAnsi"/>
          <w:sz w:val="24"/>
          <w:szCs w:val="24"/>
        </w:rPr>
        <w:t xml:space="preserve">competition and training in </w:t>
      </w:r>
      <w:r>
        <w:rPr>
          <w:rFonts w:cstheme="minorHAnsi"/>
          <w:sz w:val="24"/>
          <w:szCs w:val="24"/>
        </w:rPr>
        <w:t>ice sports</w:t>
      </w:r>
      <w:r w:rsidR="00EC1307">
        <w:rPr>
          <w:rFonts w:cstheme="minorHAnsi"/>
          <w:sz w:val="24"/>
          <w:szCs w:val="24"/>
        </w:rPr>
        <w:t xml:space="preserve"> </w:t>
      </w:r>
      <w:r w:rsidR="00DC52C8">
        <w:rPr>
          <w:rFonts w:cstheme="minorHAnsi"/>
          <w:sz w:val="24"/>
          <w:szCs w:val="24"/>
        </w:rPr>
        <w:t>in addition to hockey</w:t>
      </w:r>
      <w:r w:rsidR="00894BDF">
        <w:rPr>
          <w:rFonts w:cstheme="minorHAnsi"/>
          <w:sz w:val="24"/>
          <w:szCs w:val="24"/>
        </w:rPr>
        <w:t>;</w:t>
      </w:r>
      <w:r>
        <w:rPr>
          <w:rFonts w:cstheme="minorHAnsi"/>
          <w:sz w:val="24"/>
          <w:szCs w:val="24"/>
        </w:rPr>
        <w:t xml:space="preserve"> as well as maximize the community’s ability to generate economic benefits by promoting ice sports programming for females and males.</w:t>
      </w:r>
    </w:p>
    <w:p w14:paraId="5BAB81C4" w14:textId="77777777" w:rsidR="004B5C45" w:rsidRDefault="004B5C45" w:rsidP="004B5C45">
      <w:pPr>
        <w:pStyle w:val="NoSpacing"/>
        <w:rPr>
          <w:rFonts w:cstheme="minorHAnsi"/>
          <w:b/>
          <w:sz w:val="24"/>
          <w:szCs w:val="24"/>
        </w:rPr>
      </w:pPr>
    </w:p>
    <w:p w14:paraId="5D9E1D4F" w14:textId="06325586" w:rsidR="004B5C45" w:rsidRDefault="005D65B3" w:rsidP="005D65B3">
      <w:pPr>
        <w:pStyle w:val="NoSpacing"/>
        <w:jc w:val="center"/>
        <w:rPr>
          <w:rFonts w:cstheme="minorHAnsi"/>
          <w:b/>
          <w:sz w:val="24"/>
          <w:szCs w:val="24"/>
        </w:rPr>
      </w:pPr>
      <w:r>
        <w:rPr>
          <w:rFonts w:cstheme="minorHAnsi"/>
          <w:b/>
          <w:sz w:val="24"/>
          <w:szCs w:val="24"/>
        </w:rPr>
        <w:t>GOALS</w:t>
      </w:r>
    </w:p>
    <w:p w14:paraId="15D74920" w14:textId="3B4A5DAB" w:rsidR="004B5C45" w:rsidRDefault="002E21C0" w:rsidP="004B5C45">
      <w:pPr>
        <w:pStyle w:val="NoSpacing"/>
        <w:rPr>
          <w:rFonts w:cstheme="minorHAnsi"/>
          <w:sz w:val="24"/>
          <w:szCs w:val="24"/>
        </w:rPr>
      </w:pPr>
      <w:r>
        <w:rPr>
          <w:rFonts w:cstheme="minorHAnsi"/>
          <w:sz w:val="24"/>
          <w:szCs w:val="24"/>
        </w:rPr>
        <w:t>MASC will give priority to projects who address and support the following goals</w:t>
      </w:r>
      <w:r w:rsidR="004B5C45">
        <w:rPr>
          <w:rFonts w:cstheme="minorHAnsi"/>
          <w:sz w:val="24"/>
          <w:szCs w:val="24"/>
        </w:rPr>
        <w:t>:</w:t>
      </w:r>
    </w:p>
    <w:p w14:paraId="7F1D19E7" w14:textId="77777777" w:rsidR="004B5C45" w:rsidRDefault="004B5C45" w:rsidP="004B5C45">
      <w:pPr>
        <w:pStyle w:val="NoSpacing"/>
        <w:rPr>
          <w:rFonts w:cstheme="minorHAnsi"/>
          <w:sz w:val="24"/>
          <w:szCs w:val="24"/>
        </w:rPr>
      </w:pPr>
    </w:p>
    <w:p w14:paraId="1A77A57C" w14:textId="77777777" w:rsidR="004B5C45" w:rsidRDefault="004B5C45" w:rsidP="004B5C45">
      <w:pPr>
        <w:pStyle w:val="NoSpacing"/>
        <w:numPr>
          <w:ilvl w:val="0"/>
          <w:numId w:val="2"/>
        </w:numPr>
        <w:spacing w:after="120"/>
        <w:rPr>
          <w:rFonts w:cstheme="minorHAnsi"/>
          <w:sz w:val="24"/>
          <w:szCs w:val="24"/>
        </w:rPr>
      </w:pPr>
      <w:r>
        <w:rPr>
          <w:rFonts w:cstheme="minorHAnsi"/>
          <w:sz w:val="24"/>
          <w:szCs w:val="24"/>
        </w:rPr>
        <w:t>Encourage communities and organizations to work in partnership to develop and operate ice arenas.</w:t>
      </w:r>
    </w:p>
    <w:p w14:paraId="5622AAFC" w14:textId="77777777" w:rsidR="004B5C45" w:rsidRDefault="004B5C45" w:rsidP="004B5C45">
      <w:pPr>
        <w:pStyle w:val="NoSpacing"/>
        <w:numPr>
          <w:ilvl w:val="0"/>
          <w:numId w:val="2"/>
        </w:numPr>
        <w:spacing w:after="120"/>
        <w:rPr>
          <w:rFonts w:cstheme="minorHAnsi"/>
          <w:sz w:val="24"/>
          <w:szCs w:val="24"/>
        </w:rPr>
      </w:pPr>
      <w:r>
        <w:rPr>
          <w:rFonts w:cstheme="minorHAnsi"/>
          <w:sz w:val="24"/>
          <w:szCs w:val="24"/>
        </w:rPr>
        <w:t>Provide increased opportunities for female ice sports participation.</w:t>
      </w:r>
    </w:p>
    <w:p w14:paraId="1F49C844" w14:textId="4C56F681" w:rsidR="00E80B92" w:rsidRDefault="00E80B92" w:rsidP="004B5C45">
      <w:pPr>
        <w:pStyle w:val="NoSpacing"/>
        <w:numPr>
          <w:ilvl w:val="0"/>
          <w:numId w:val="2"/>
        </w:numPr>
        <w:spacing w:after="120"/>
        <w:rPr>
          <w:rFonts w:cstheme="minorHAnsi"/>
          <w:sz w:val="24"/>
          <w:szCs w:val="24"/>
        </w:rPr>
      </w:pPr>
      <w:r>
        <w:rPr>
          <w:rFonts w:cstheme="minorHAnsi"/>
          <w:sz w:val="24"/>
          <w:szCs w:val="24"/>
        </w:rPr>
        <w:t>Provide increased opportunities for adaptive ice sports participation.</w:t>
      </w:r>
    </w:p>
    <w:p w14:paraId="0B065832" w14:textId="064A3151" w:rsidR="004B5C45" w:rsidRDefault="004B5C45" w:rsidP="004B5C45">
      <w:pPr>
        <w:pStyle w:val="NoSpacing"/>
        <w:numPr>
          <w:ilvl w:val="0"/>
          <w:numId w:val="2"/>
        </w:numPr>
        <w:rPr>
          <w:rFonts w:cstheme="minorHAnsi"/>
          <w:sz w:val="24"/>
          <w:szCs w:val="24"/>
        </w:rPr>
      </w:pPr>
      <w:r>
        <w:rPr>
          <w:rFonts w:cstheme="minorHAnsi"/>
          <w:sz w:val="24"/>
          <w:szCs w:val="24"/>
        </w:rPr>
        <w:t xml:space="preserve">Encourage the development of ice </w:t>
      </w:r>
      <w:r w:rsidR="00E80B92">
        <w:rPr>
          <w:rFonts w:cstheme="minorHAnsi"/>
          <w:sz w:val="24"/>
          <w:szCs w:val="24"/>
        </w:rPr>
        <w:t>centers</w:t>
      </w:r>
      <w:r>
        <w:rPr>
          <w:rFonts w:cstheme="minorHAnsi"/>
          <w:sz w:val="24"/>
          <w:szCs w:val="24"/>
        </w:rPr>
        <w:t xml:space="preserve"> that serve community sport and non-sport needs and ensure non-hockey groups will also have adequate access to the arenas.</w:t>
      </w:r>
    </w:p>
    <w:p w14:paraId="3902AED7" w14:textId="54E25FE2" w:rsidR="00D01888" w:rsidRDefault="0097771C" w:rsidP="004B5C45">
      <w:pPr>
        <w:pStyle w:val="NoSpacing"/>
        <w:numPr>
          <w:ilvl w:val="0"/>
          <w:numId w:val="2"/>
        </w:numPr>
        <w:rPr>
          <w:rFonts w:cstheme="minorHAnsi"/>
          <w:sz w:val="24"/>
          <w:szCs w:val="24"/>
        </w:rPr>
      </w:pPr>
      <w:r>
        <w:rPr>
          <w:rFonts w:cstheme="minorHAnsi"/>
          <w:sz w:val="24"/>
          <w:szCs w:val="24"/>
        </w:rPr>
        <w:t>Completion of</w:t>
      </w:r>
      <w:r w:rsidR="00D01888">
        <w:rPr>
          <w:rFonts w:cstheme="minorHAnsi"/>
          <w:sz w:val="24"/>
          <w:szCs w:val="24"/>
        </w:rPr>
        <w:t xml:space="preserve"> project within 18 month</w:t>
      </w:r>
      <w:r w:rsidR="000E7CEE">
        <w:rPr>
          <w:rFonts w:cstheme="minorHAnsi"/>
          <w:sz w:val="24"/>
          <w:szCs w:val="24"/>
        </w:rPr>
        <w:t>s</w:t>
      </w:r>
      <w:r w:rsidR="00D01888">
        <w:rPr>
          <w:rFonts w:cstheme="minorHAnsi"/>
          <w:sz w:val="24"/>
          <w:szCs w:val="24"/>
        </w:rPr>
        <w:t xml:space="preserve"> of </w:t>
      </w:r>
      <w:r w:rsidR="00522EA6">
        <w:rPr>
          <w:rFonts w:cstheme="minorHAnsi"/>
          <w:sz w:val="24"/>
          <w:szCs w:val="24"/>
        </w:rPr>
        <w:t>grant execution.</w:t>
      </w:r>
    </w:p>
    <w:p w14:paraId="0D72370E" w14:textId="77777777" w:rsidR="004B5C45" w:rsidRDefault="004B5C45" w:rsidP="004B5C45">
      <w:pPr>
        <w:pStyle w:val="NoSpacing"/>
        <w:rPr>
          <w:rFonts w:cstheme="minorHAnsi"/>
          <w:b/>
          <w:sz w:val="24"/>
          <w:szCs w:val="24"/>
        </w:rPr>
      </w:pPr>
    </w:p>
    <w:p w14:paraId="3E9A4524" w14:textId="278BA246" w:rsidR="00635FC7" w:rsidRDefault="005D65B3" w:rsidP="005D65B3">
      <w:pPr>
        <w:pStyle w:val="NoSpacing"/>
        <w:jc w:val="center"/>
        <w:rPr>
          <w:rFonts w:cstheme="minorHAnsi"/>
          <w:b/>
          <w:sz w:val="24"/>
          <w:szCs w:val="24"/>
        </w:rPr>
      </w:pPr>
      <w:r>
        <w:rPr>
          <w:rFonts w:cstheme="minorHAnsi"/>
          <w:b/>
          <w:sz w:val="24"/>
          <w:szCs w:val="24"/>
        </w:rPr>
        <w:t>PROPOSAL CONTENT</w:t>
      </w:r>
    </w:p>
    <w:p w14:paraId="36F05EF4" w14:textId="77777777" w:rsidR="007F18CC" w:rsidRDefault="007F18CC" w:rsidP="005D65B3">
      <w:pPr>
        <w:pStyle w:val="NoSpacing"/>
        <w:jc w:val="center"/>
        <w:rPr>
          <w:rFonts w:cstheme="minorHAnsi"/>
          <w:b/>
          <w:sz w:val="24"/>
          <w:szCs w:val="24"/>
        </w:rPr>
      </w:pPr>
    </w:p>
    <w:p w14:paraId="27753A5D" w14:textId="77777777" w:rsidR="00635FC7" w:rsidRDefault="00635FC7" w:rsidP="00635FC7">
      <w:pPr>
        <w:pStyle w:val="NoSpacing"/>
        <w:rPr>
          <w:rFonts w:cstheme="minorHAnsi"/>
          <w:sz w:val="24"/>
          <w:szCs w:val="24"/>
        </w:rPr>
      </w:pPr>
      <w:bookmarkStart w:id="0" w:name="_Hlk152842483"/>
      <w:r>
        <w:rPr>
          <w:rFonts w:cstheme="minorHAnsi"/>
          <w:sz w:val="24"/>
          <w:szCs w:val="24"/>
        </w:rPr>
        <w:t>A complete application will include:</w:t>
      </w:r>
    </w:p>
    <w:p w14:paraId="574CD913" w14:textId="77777777" w:rsidR="00635FC7" w:rsidRDefault="00635FC7" w:rsidP="00635FC7">
      <w:pPr>
        <w:pStyle w:val="NoSpacing"/>
        <w:rPr>
          <w:rFonts w:cstheme="minorHAnsi"/>
          <w:sz w:val="24"/>
          <w:szCs w:val="24"/>
        </w:rPr>
      </w:pPr>
    </w:p>
    <w:p w14:paraId="3A309F32" w14:textId="7F3EA6BD" w:rsidR="00635FC7" w:rsidRPr="00206485" w:rsidRDefault="00635FC7" w:rsidP="00635FC7">
      <w:pPr>
        <w:pStyle w:val="NoSpacing"/>
        <w:numPr>
          <w:ilvl w:val="0"/>
          <w:numId w:val="4"/>
        </w:numPr>
        <w:rPr>
          <w:rFonts w:cstheme="minorHAnsi"/>
          <w:sz w:val="24"/>
          <w:szCs w:val="24"/>
          <w:u w:val="single"/>
        </w:rPr>
      </w:pPr>
      <w:r w:rsidRPr="00206485">
        <w:rPr>
          <w:rFonts w:cstheme="minorHAnsi"/>
          <w:sz w:val="24"/>
          <w:szCs w:val="24"/>
          <w:u w:val="single"/>
        </w:rPr>
        <w:t>Application Form</w:t>
      </w:r>
      <w:r w:rsidR="00D22C4C">
        <w:rPr>
          <w:rFonts w:cstheme="minorHAnsi"/>
          <w:sz w:val="24"/>
          <w:szCs w:val="24"/>
        </w:rPr>
        <w:t>*</w:t>
      </w:r>
    </w:p>
    <w:p w14:paraId="76580D37" w14:textId="799F79E6" w:rsidR="00635FC7" w:rsidRPr="00B07BDC" w:rsidRDefault="00635FC7" w:rsidP="00635FC7">
      <w:pPr>
        <w:pStyle w:val="NoSpacing"/>
        <w:numPr>
          <w:ilvl w:val="0"/>
          <w:numId w:val="4"/>
        </w:numPr>
        <w:rPr>
          <w:rFonts w:cstheme="minorHAnsi"/>
          <w:sz w:val="24"/>
          <w:szCs w:val="24"/>
          <w:u w:val="single"/>
        </w:rPr>
      </w:pPr>
      <w:r w:rsidRPr="00B07BDC">
        <w:rPr>
          <w:rFonts w:cstheme="minorHAnsi"/>
          <w:sz w:val="24"/>
          <w:szCs w:val="24"/>
          <w:u w:val="single"/>
        </w:rPr>
        <w:t>Resolution of LGU</w:t>
      </w:r>
      <w:r w:rsidR="00D22C4C">
        <w:rPr>
          <w:rFonts w:cstheme="minorHAnsi"/>
          <w:sz w:val="24"/>
          <w:szCs w:val="24"/>
        </w:rPr>
        <w:t>*</w:t>
      </w:r>
    </w:p>
    <w:p w14:paraId="6BF6AD7D" w14:textId="6874D801" w:rsidR="00D22C4C" w:rsidRDefault="00635FC7" w:rsidP="000C1036">
      <w:pPr>
        <w:pStyle w:val="NoSpacing"/>
        <w:numPr>
          <w:ilvl w:val="0"/>
          <w:numId w:val="4"/>
        </w:numPr>
        <w:rPr>
          <w:rFonts w:cstheme="minorHAnsi"/>
          <w:sz w:val="24"/>
          <w:szCs w:val="24"/>
        </w:rPr>
      </w:pPr>
      <w:r w:rsidRPr="007A5923">
        <w:rPr>
          <w:rFonts w:cstheme="minorHAnsi"/>
          <w:sz w:val="24"/>
          <w:szCs w:val="24"/>
        </w:rPr>
        <w:t>Responses</w:t>
      </w:r>
      <w:r w:rsidR="000F1C3A" w:rsidRPr="007A5923">
        <w:rPr>
          <w:rFonts w:cstheme="minorHAnsi"/>
          <w:sz w:val="24"/>
          <w:szCs w:val="24"/>
        </w:rPr>
        <w:t xml:space="preserve"> addressing </w:t>
      </w:r>
      <w:r w:rsidR="00504D89" w:rsidRPr="007A5923">
        <w:rPr>
          <w:rFonts w:cstheme="minorHAnsi"/>
          <w:sz w:val="24"/>
          <w:szCs w:val="24"/>
        </w:rPr>
        <w:t>the</w:t>
      </w:r>
      <w:r w:rsidR="00B50D27">
        <w:rPr>
          <w:rFonts w:cstheme="minorHAnsi"/>
          <w:sz w:val="24"/>
          <w:szCs w:val="24"/>
        </w:rPr>
        <w:t xml:space="preserve"> following</w:t>
      </w:r>
      <w:r w:rsidR="00504D89" w:rsidRPr="007A5923">
        <w:rPr>
          <w:rFonts w:cstheme="minorHAnsi"/>
          <w:sz w:val="24"/>
          <w:szCs w:val="24"/>
        </w:rPr>
        <w:t xml:space="preserve"> </w:t>
      </w:r>
      <w:r w:rsidR="000F1C3A" w:rsidRPr="007A5923">
        <w:rPr>
          <w:rFonts w:cstheme="minorHAnsi"/>
          <w:sz w:val="24"/>
          <w:szCs w:val="24"/>
        </w:rPr>
        <w:t xml:space="preserve">tasks presented </w:t>
      </w:r>
      <w:r w:rsidR="00815594">
        <w:rPr>
          <w:rFonts w:cstheme="minorHAnsi"/>
          <w:sz w:val="24"/>
          <w:szCs w:val="24"/>
        </w:rPr>
        <w:t>for</w:t>
      </w:r>
      <w:r w:rsidRPr="007A5923">
        <w:rPr>
          <w:rFonts w:cstheme="minorHAnsi"/>
          <w:sz w:val="24"/>
          <w:szCs w:val="24"/>
        </w:rPr>
        <w:t xml:space="preserve"> the </w:t>
      </w:r>
      <w:r w:rsidR="00815594">
        <w:rPr>
          <w:rFonts w:cstheme="minorHAnsi"/>
          <w:sz w:val="24"/>
          <w:szCs w:val="24"/>
        </w:rPr>
        <w:t>grant</w:t>
      </w:r>
      <w:r w:rsidRPr="007A5923">
        <w:rPr>
          <w:rFonts w:cstheme="minorHAnsi"/>
          <w:sz w:val="24"/>
          <w:szCs w:val="24"/>
        </w:rPr>
        <w:t xml:space="preserve"> type</w:t>
      </w:r>
      <w:r w:rsidR="009C2CE5">
        <w:rPr>
          <w:rFonts w:cstheme="minorHAnsi"/>
          <w:sz w:val="24"/>
          <w:szCs w:val="24"/>
        </w:rPr>
        <w:t xml:space="preserve"> </w:t>
      </w:r>
      <w:r w:rsidR="00806EB6" w:rsidRPr="007A5923">
        <w:rPr>
          <w:rFonts w:cstheme="minorHAnsi"/>
          <w:sz w:val="24"/>
          <w:szCs w:val="24"/>
        </w:rPr>
        <w:t>you are seeking</w:t>
      </w:r>
      <w:r w:rsidR="00815594">
        <w:rPr>
          <w:rFonts w:cstheme="minorHAnsi"/>
          <w:sz w:val="24"/>
          <w:szCs w:val="24"/>
        </w:rPr>
        <w:t xml:space="preserve"> (see </w:t>
      </w:r>
      <w:r w:rsidR="009C2CE5">
        <w:rPr>
          <w:rFonts w:cstheme="minorHAnsi"/>
          <w:sz w:val="24"/>
          <w:szCs w:val="24"/>
        </w:rPr>
        <w:t xml:space="preserve">Grant Types listed </w:t>
      </w:r>
      <w:r w:rsidR="000E7CEE">
        <w:rPr>
          <w:rFonts w:cstheme="minorHAnsi"/>
          <w:sz w:val="24"/>
          <w:szCs w:val="24"/>
        </w:rPr>
        <w:t>above</w:t>
      </w:r>
      <w:r w:rsidR="00815594">
        <w:rPr>
          <w:rFonts w:cstheme="minorHAnsi"/>
          <w:sz w:val="24"/>
          <w:szCs w:val="24"/>
        </w:rPr>
        <w:t>)</w:t>
      </w:r>
      <w:r w:rsidR="007A5923">
        <w:rPr>
          <w:rFonts w:cstheme="minorHAnsi"/>
          <w:sz w:val="24"/>
          <w:szCs w:val="24"/>
        </w:rPr>
        <w:t>.</w:t>
      </w:r>
    </w:p>
    <w:p w14:paraId="7DE4756C" w14:textId="77777777" w:rsidR="007A5923" w:rsidRPr="007A5923" w:rsidRDefault="007A5923" w:rsidP="007A5923">
      <w:pPr>
        <w:pStyle w:val="NoSpacing"/>
        <w:ind w:left="720"/>
        <w:rPr>
          <w:rFonts w:cstheme="minorHAnsi"/>
          <w:sz w:val="24"/>
          <w:szCs w:val="24"/>
        </w:rPr>
      </w:pPr>
    </w:p>
    <w:p w14:paraId="1FDB7BDC" w14:textId="7B8F81CB" w:rsidR="00D22C4C" w:rsidRDefault="00D22C4C" w:rsidP="00D22C4C">
      <w:pPr>
        <w:pStyle w:val="NoSpacing"/>
        <w:rPr>
          <w:rFonts w:cstheme="minorHAnsi"/>
          <w:sz w:val="24"/>
          <w:szCs w:val="24"/>
        </w:rPr>
      </w:pPr>
      <w:r>
        <w:rPr>
          <w:rFonts w:cstheme="minorHAnsi"/>
          <w:sz w:val="24"/>
          <w:szCs w:val="24"/>
        </w:rPr>
        <w:t xml:space="preserve">*Forms and sample materials available at </w:t>
      </w:r>
      <w:hyperlink r:id="rId8" w:history="1">
        <w:r w:rsidRPr="00D22C4C">
          <w:rPr>
            <w:rStyle w:val="Hyperlink"/>
            <w:rFonts w:cstheme="minorHAnsi"/>
            <w:sz w:val="24"/>
            <w:szCs w:val="24"/>
          </w:rPr>
          <w:t>https://www.mnsports.org/mighty-ducks-grant-program/</w:t>
        </w:r>
      </w:hyperlink>
    </w:p>
    <w:bookmarkEnd w:id="0"/>
    <w:p w14:paraId="5F71688F" w14:textId="77777777" w:rsidR="003E51C1" w:rsidRDefault="003E51C1" w:rsidP="00F00BA2">
      <w:pPr>
        <w:pStyle w:val="NoSpacing"/>
        <w:rPr>
          <w:rFonts w:cstheme="minorHAnsi"/>
          <w:b/>
          <w:sz w:val="24"/>
          <w:szCs w:val="24"/>
        </w:rPr>
      </w:pPr>
    </w:p>
    <w:p w14:paraId="4EE04B06" w14:textId="77777777" w:rsidR="007F18CC" w:rsidRDefault="007F18CC" w:rsidP="008D374F">
      <w:pPr>
        <w:pStyle w:val="NoSpacing"/>
        <w:rPr>
          <w:rFonts w:cstheme="minorHAnsi"/>
          <w:b/>
          <w:sz w:val="24"/>
          <w:szCs w:val="24"/>
        </w:rPr>
      </w:pPr>
    </w:p>
    <w:p w14:paraId="09A42ABE" w14:textId="7F57302E" w:rsidR="007F18CC" w:rsidRDefault="005D65B3" w:rsidP="007F18CC">
      <w:pPr>
        <w:pStyle w:val="NoSpacing"/>
        <w:jc w:val="center"/>
        <w:rPr>
          <w:rFonts w:cstheme="minorHAnsi"/>
          <w:b/>
          <w:sz w:val="24"/>
          <w:szCs w:val="24"/>
        </w:rPr>
      </w:pPr>
      <w:r>
        <w:rPr>
          <w:rFonts w:cstheme="minorHAnsi"/>
          <w:b/>
          <w:sz w:val="24"/>
          <w:szCs w:val="24"/>
        </w:rPr>
        <w:lastRenderedPageBreak/>
        <w:t>TASKS</w:t>
      </w:r>
    </w:p>
    <w:p w14:paraId="7BF37380" w14:textId="77777777" w:rsidR="008D374F" w:rsidRDefault="008D374F" w:rsidP="007F18CC">
      <w:pPr>
        <w:pStyle w:val="NoSpacing"/>
        <w:jc w:val="center"/>
        <w:rPr>
          <w:rFonts w:cstheme="minorHAnsi"/>
          <w:b/>
          <w:sz w:val="24"/>
          <w:szCs w:val="24"/>
        </w:rPr>
      </w:pPr>
    </w:p>
    <w:p w14:paraId="70383098" w14:textId="1681127B" w:rsidR="0022002D" w:rsidRDefault="0022002D" w:rsidP="0022002D">
      <w:pPr>
        <w:pStyle w:val="NoSpacing"/>
        <w:rPr>
          <w:rFonts w:cstheme="minorHAnsi"/>
          <w:sz w:val="24"/>
          <w:szCs w:val="24"/>
        </w:rPr>
      </w:pPr>
      <w:r>
        <w:rPr>
          <w:rFonts w:cstheme="minorHAnsi"/>
          <w:sz w:val="24"/>
          <w:szCs w:val="24"/>
        </w:rPr>
        <w:t>Applicants are asked to complete the following tasks:</w:t>
      </w:r>
    </w:p>
    <w:p w14:paraId="0248664E" w14:textId="2F497159" w:rsidR="00346D96" w:rsidRPr="008D374F" w:rsidRDefault="00346D96" w:rsidP="00346D96">
      <w:pPr>
        <w:pStyle w:val="NoSpacing"/>
        <w:numPr>
          <w:ilvl w:val="0"/>
          <w:numId w:val="13"/>
        </w:numPr>
        <w:jc w:val="both"/>
        <w:rPr>
          <w:rFonts w:cstheme="minorHAnsi"/>
          <w:sz w:val="24"/>
          <w:szCs w:val="24"/>
        </w:rPr>
      </w:pPr>
      <w:r>
        <w:rPr>
          <w:rFonts w:cstheme="minorHAnsi"/>
          <w:b/>
          <w:sz w:val="24"/>
          <w:szCs w:val="24"/>
        </w:rPr>
        <w:t xml:space="preserve">Description of Project. </w:t>
      </w:r>
    </w:p>
    <w:p w14:paraId="2E897F73" w14:textId="77777777" w:rsidR="00346D96" w:rsidRDefault="00346D96" w:rsidP="00346D96">
      <w:pPr>
        <w:pStyle w:val="NoSpacing"/>
        <w:numPr>
          <w:ilvl w:val="1"/>
          <w:numId w:val="13"/>
        </w:numPr>
        <w:rPr>
          <w:rFonts w:cstheme="minorHAnsi"/>
          <w:sz w:val="24"/>
          <w:szCs w:val="24"/>
        </w:rPr>
      </w:pPr>
      <w:r>
        <w:rPr>
          <w:rFonts w:cstheme="minorHAnsi"/>
          <w:b/>
          <w:bCs/>
          <w:sz w:val="24"/>
          <w:szCs w:val="24"/>
        </w:rPr>
        <w:t xml:space="preserve">For R-22 Related Grants </w:t>
      </w:r>
      <w:r>
        <w:rPr>
          <w:rFonts w:cstheme="minorHAnsi"/>
          <w:sz w:val="24"/>
          <w:szCs w:val="24"/>
        </w:rPr>
        <w:t xml:space="preserve">Indicate whether the project will replace a direct or indirect refrigeration system and what the new refrigerant will be.   </w:t>
      </w:r>
    </w:p>
    <w:p w14:paraId="3A51792B" w14:textId="2AE15B94" w:rsidR="00346D96" w:rsidRDefault="00346D96" w:rsidP="00346D96">
      <w:pPr>
        <w:pStyle w:val="NoSpacing"/>
        <w:numPr>
          <w:ilvl w:val="1"/>
          <w:numId w:val="13"/>
        </w:numPr>
        <w:rPr>
          <w:rFonts w:cstheme="minorHAnsi"/>
          <w:sz w:val="24"/>
          <w:szCs w:val="24"/>
        </w:rPr>
      </w:pPr>
      <w:r w:rsidRPr="00F00BA2">
        <w:rPr>
          <w:rFonts w:cstheme="minorHAnsi"/>
          <w:b/>
          <w:bCs/>
          <w:sz w:val="24"/>
          <w:szCs w:val="24"/>
        </w:rPr>
        <w:t xml:space="preserve">For Air-Quality Grants </w:t>
      </w:r>
      <w:r w:rsidRPr="00F00BA2">
        <w:rPr>
          <w:rFonts w:cstheme="minorHAnsi"/>
          <w:sz w:val="24"/>
          <w:szCs w:val="24"/>
        </w:rPr>
        <w:t xml:space="preserve">Describe the project and how it will improve indoor air quality, and by how much it will improve.  If the project includes adding electronic control/monitoring systems, describe the anticipated energy savings in addition to the improvement to air quality. </w:t>
      </w:r>
    </w:p>
    <w:p w14:paraId="156F5EE1" w14:textId="77777777" w:rsidR="00346D96" w:rsidRPr="00346D96" w:rsidRDefault="00346D96" w:rsidP="00346D96">
      <w:pPr>
        <w:pStyle w:val="NoSpacing"/>
        <w:ind w:left="1440"/>
        <w:rPr>
          <w:rFonts w:cstheme="minorHAnsi"/>
          <w:sz w:val="24"/>
          <w:szCs w:val="24"/>
        </w:rPr>
      </w:pPr>
    </w:p>
    <w:p w14:paraId="347D601E" w14:textId="4C10C48F" w:rsidR="00131D6E" w:rsidRPr="007C0597" w:rsidRDefault="00E5306E" w:rsidP="0022002D">
      <w:pPr>
        <w:pStyle w:val="NoSpacing"/>
        <w:numPr>
          <w:ilvl w:val="0"/>
          <w:numId w:val="13"/>
        </w:numPr>
        <w:rPr>
          <w:rFonts w:cstheme="minorHAnsi"/>
          <w:b/>
          <w:bCs/>
          <w:sz w:val="24"/>
          <w:szCs w:val="24"/>
        </w:rPr>
      </w:pPr>
      <w:r w:rsidRPr="008945BA">
        <w:rPr>
          <w:rFonts w:cstheme="minorHAnsi"/>
          <w:b/>
          <w:bCs/>
          <w:sz w:val="24"/>
          <w:szCs w:val="24"/>
        </w:rPr>
        <w:t xml:space="preserve">Describe </w:t>
      </w:r>
      <w:r w:rsidR="008945BA" w:rsidRPr="008945BA">
        <w:rPr>
          <w:rFonts w:cstheme="minorHAnsi"/>
          <w:b/>
          <w:bCs/>
          <w:sz w:val="24"/>
          <w:szCs w:val="24"/>
        </w:rPr>
        <w:t>P</w:t>
      </w:r>
      <w:r w:rsidRPr="008945BA">
        <w:rPr>
          <w:rFonts w:cstheme="minorHAnsi"/>
          <w:b/>
          <w:bCs/>
          <w:sz w:val="24"/>
          <w:szCs w:val="24"/>
        </w:rPr>
        <w:t xml:space="preserve">roject </w:t>
      </w:r>
      <w:r w:rsidR="008945BA" w:rsidRPr="008945BA">
        <w:rPr>
          <w:rFonts w:cstheme="minorHAnsi"/>
          <w:b/>
          <w:bCs/>
          <w:sz w:val="24"/>
          <w:szCs w:val="24"/>
        </w:rPr>
        <w:t>T</w:t>
      </w:r>
      <w:r w:rsidRPr="008945BA">
        <w:rPr>
          <w:rFonts w:cstheme="minorHAnsi"/>
          <w:b/>
          <w:bCs/>
          <w:sz w:val="24"/>
          <w:szCs w:val="24"/>
        </w:rPr>
        <w:t>imeline</w:t>
      </w:r>
      <w:r w:rsidR="00EF0F1E">
        <w:rPr>
          <w:rFonts w:cstheme="minorHAnsi"/>
          <w:b/>
          <w:bCs/>
          <w:sz w:val="24"/>
          <w:szCs w:val="24"/>
        </w:rPr>
        <w:t>.</w:t>
      </w:r>
    </w:p>
    <w:p w14:paraId="3B217EE1" w14:textId="77777777" w:rsidR="004B5C45" w:rsidRDefault="004B5C45" w:rsidP="001719D3">
      <w:pPr>
        <w:pStyle w:val="NoSpacing"/>
        <w:rPr>
          <w:rFonts w:cstheme="minorHAnsi"/>
          <w:b/>
          <w:sz w:val="24"/>
          <w:szCs w:val="24"/>
        </w:rPr>
      </w:pPr>
    </w:p>
    <w:p w14:paraId="0F0D5868" w14:textId="77777777" w:rsidR="004B5C45" w:rsidRDefault="004B5C45" w:rsidP="008945BA">
      <w:pPr>
        <w:pStyle w:val="NoSpacing"/>
        <w:numPr>
          <w:ilvl w:val="0"/>
          <w:numId w:val="13"/>
        </w:numPr>
        <w:jc w:val="both"/>
        <w:rPr>
          <w:rFonts w:cstheme="minorHAnsi"/>
          <w:sz w:val="24"/>
          <w:szCs w:val="24"/>
        </w:rPr>
      </w:pPr>
      <w:r>
        <w:rPr>
          <w:rFonts w:cstheme="minorHAnsi"/>
          <w:b/>
          <w:sz w:val="24"/>
          <w:szCs w:val="24"/>
        </w:rPr>
        <w:t>Local Financial Commitment</w:t>
      </w:r>
      <w:r>
        <w:rPr>
          <w:rFonts w:cstheme="minorHAnsi"/>
          <w:sz w:val="24"/>
          <w:szCs w:val="24"/>
        </w:rPr>
        <w:t xml:space="preserve">. The LGU is required to provide either documentation of funds secured or demonstrate how it intends to fundraise for the local financial commitment. All awards must be matched by non-state funds equal to or greater than the award amount. </w:t>
      </w:r>
    </w:p>
    <w:p w14:paraId="511F03B8" w14:textId="77777777" w:rsidR="004B5C45" w:rsidRDefault="004B5C45" w:rsidP="004B5C45">
      <w:pPr>
        <w:pStyle w:val="NoSpacing"/>
        <w:jc w:val="both"/>
        <w:rPr>
          <w:rFonts w:cstheme="minorHAnsi"/>
          <w:b/>
          <w:sz w:val="24"/>
          <w:szCs w:val="24"/>
        </w:rPr>
      </w:pPr>
    </w:p>
    <w:p w14:paraId="2DDE9BA9" w14:textId="6F78DF6F" w:rsidR="004B5C45" w:rsidRDefault="004B5C45" w:rsidP="00EC1285">
      <w:pPr>
        <w:pStyle w:val="NoSpacing"/>
        <w:numPr>
          <w:ilvl w:val="0"/>
          <w:numId w:val="13"/>
        </w:numPr>
        <w:rPr>
          <w:rFonts w:cstheme="minorHAnsi"/>
          <w:sz w:val="24"/>
          <w:szCs w:val="24"/>
        </w:rPr>
      </w:pPr>
      <w:r>
        <w:rPr>
          <w:rFonts w:cstheme="minorHAnsi"/>
          <w:b/>
          <w:sz w:val="24"/>
          <w:szCs w:val="24"/>
        </w:rPr>
        <w:t>Project Budget</w:t>
      </w:r>
      <w:r w:rsidR="00787511">
        <w:rPr>
          <w:rFonts w:cstheme="minorHAnsi"/>
          <w:b/>
          <w:sz w:val="24"/>
          <w:szCs w:val="24"/>
        </w:rPr>
        <w:t xml:space="preserve"> &amp; Financial Need</w:t>
      </w:r>
      <w:r>
        <w:rPr>
          <w:rFonts w:cstheme="minorHAnsi"/>
          <w:b/>
          <w:sz w:val="24"/>
          <w:szCs w:val="24"/>
        </w:rPr>
        <w:t>.</w:t>
      </w:r>
      <w:r>
        <w:rPr>
          <w:rFonts w:cstheme="minorHAnsi"/>
          <w:sz w:val="24"/>
          <w:szCs w:val="24"/>
        </w:rPr>
        <w:t xml:space="preserve"> Submit a complete budget for the project</w:t>
      </w:r>
      <w:r w:rsidR="009307B9">
        <w:rPr>
          <w:rFonts w:cstheme="minorHAnsi"/>
          <w:sz w:val="24"/>
          <w:szCs w:val="24"/>
        </w:rPr>
        <w:t>.</w:t>
      </w:r>
      <w:r w:rsidR="00EC1285">
        <w:rPr>
          <w:rFonts w:cstheme="minorHAnsi"/>
          <w:sz w:val="24"/>
          <w:szCs w:val="24"/>
        </w:rPr>
        <w:t xml:space="preserve"> </w:t>
      </w:r>
      <w:r w:rsidR="009307B9">
        <w:rPr>
          <w:rFonts w:cstheme="minorHAnsi"/>
          <w:sz w:val="24"/>
          <w:szCs w:val="24"/>
        </w:rPr>
        <w:t>D</w:t>
      </w:r>
      <w:r w:rsidR="00763877">
        <w:rPr>
          <w:rFonts w:cstheme="minorHAnsi"/>
          <w:sz w:val="24"/>
          <w:szCs w:val="24"/>
        </w:rPr>
        <w:t>escribe how grant dollars would complete project funding</w:t>
      </w:r>
      <w:r w:rsidR="009307B9">
        <w:rPr>
          <w:rFonts w:cstheme="minorHAnsi"/>
          <w:sz w:val="24"/>
          <w:szCs w:val="24"/>
        </w:rPr>
        <w:t xml:space="preserve"> and </w:t>
      </w:r>
      <w:r w:rsidR="00995226">
        <w:rPr>
          <w:rFonts w:cstheme="minorHAnsi"/>
          <w:sz w:val="24"/>
          <w:szCs w:val="24"/>
        </w:rPr>
        <w:t>source of required matching funds</w:t>
      </w:r>
      <w:r w:rsidR="00787511">
        <w:rPr>
          <w:rFonts w:cstheme="minorHAnsi"/>
          <w:sz w:val="24"/>
          <w:szCs w:val="24"/>
        </w:rPr>
        <w:t xml:space="preserve">. </w:t>
      </w:r>
    </w:p>
    <w:p w14:paraId="500678DC" w14:textId="77777777" w:rsidR="004B5C45" w:rsidRDefault="004B5C45" w:rsidP="004B5C45">
      <w:pPr>
        <w:pStyle w:val="NoSpacing"/>
        <w:jc w:val="both"/>
        <w:rPr>
          <w:rFonts w:cstheme="minorHAnsi"/>
          <w:sz w:val="24"/>
          <w:szCs w:val="24"/>
        </w:rPr>
      </w:pPr>
    </w:p>
    <w:p w14:paraId="2357814A" w14:textId="77777777" w:rsidR="004B5C45" w:rsidRDefault="004B5C45" w:rsidP="008945BA">
      <w:pPr>
        <w:pStyle w:val="NoSpacing"/>
        <w:numPr>
          <w:ilvl w:val="0"/>
          <w:numId w:val="13"/>
        </w:numPr>
        <w:jc w:val="both"/>
        <w:rPr>
          <w:rFonts w:cstheme="minorHAnsi"/>
          <w:sz w:val="24"/>
          <w:szCs w:val="24"/>
        </w:rPr>
      </w:pPr>
      <w:r>
        <w:rPr>
          <w:rFonts w:cstheme="minorHAnsi"/>
          <w:b/>
          <w:sz w:val="24"/>
          <w:szCs w:val="24"/>
        </w:rPr>
        <w:t xml:space="preserve">Operating Budget. </w:t>
      </w:r>
      <w:r>
        <w:rPr>
          <w:rFonts w:cstheme="minorHAnsi"/>
          <w:sz w:val="24"/>
          <w:szCs w:val="24"/>
        </w:rPr>
        <w:t>Describe the annual operating costs of the current refrigeration system and compare it to the annual operating cost for the new system.</w:t>
      </w:r>
    </w:p>
    <w:p w14:paraId="4AFADA61" w14:textId="77777777" w:rsidR="00EE1428" w:rsidRPr="00347C50" w:rsidRDefault="00EE1428" w:rsidP="00EE1428">
      <w:pPr>
        <w:pStyle w:val="NoSpacing"/>
        <w:rPr>
          <w:rFonts w:cstheme="minorHAnsi"/>
          <w:b/>
          <w:bCs/>
          <w:sz w:val="24"/>
          <w:szCs w:val="24"/>
        </w:rPr>
      </w:pPr>
    </w:p>
    <w:p w14:paraId="68328D0B" w14:textId="50570FE7" w:rsidR="004B5C45" w:rsidRDefault="00392229" w:rsidP="00347C50">
      <w:pPr>
        <w:pStyle w:val="NoSpacing"/>
        <w:numPr>
          <w:ilvl w:val="0"/>
          <w:numId w:val="13"/>
        </w:numPr>
        <w:rPr>
          <w:rFonts w:cstheme="minorHAnsi"/>
          <w:sz w:val="24"/>
          <w:szCs w:val="24"/>
        </w:rPr>
      </w:pPr>
      <w:r>
        <w:rPr>
          <w:rFonts w:cstheme="minorHAnsi"/>
          <w:b/>
          <w:bCs/>
          <w:sz w:val="24"/>
          <w:szCs w:val="24"/>
        </w:rPr>
        <w:t>Describe P</w:t>
      </w:r>
      <w:r w:rsidR="004B5C45" w:rsidRPr="00392229">
        <w:rPr>
          <w:rFonts w:cstheme="minorHAnsi"/>
          <w:b/>
          <w:bCs/>
          <w:sz w:val="24"/>
          <w:szCs w:val="24"/>
        </w:rPr>
        <w:t>artnerships</w:t>
      </w:r>
      <w:r w:rsidR="004B5C45">
        <w:rPr>
          <w:rFonts w:cstheme="minorHAnsi"/>
          <w:sz w:val="24"/>
          <w:szCs w:val="24"/>
        </w:rPr>
        <w:t xml:space="preserve"> between and among local government units and/or private non-profit groups.</w:t>
      </w:r>
    </w:p>
    <w:p w14:paraId="432E75F9" w14:textId="77777777" w:rsidR="00EE1428" w:rsidRDefault="00EE1428" w:rsidP="00EE1428">
      <w:pPr>
        <w:pStyle w:val="NoSpacing"/>
        <w:rPr>
          <w:rFonts w:cstheme="minorHAnsi"/>
          <w:sz w:val="24"/>
          <w:szCs w:val="24"/>
        </w:rPr>
      </w:pPr>
    </w:p>
    <w:p w14:paraId="7659CCFD" w14:textId="6D5731CC" w:rsidR="004B5C45" w:rsidRDefault="001249B2" w:rsidP="00347C50">
      <w:pPr>
        <w:pStyle w:val="NoSpacing"/>
        <w:numPr>
          <w:ilvl w:val="0"/>
          <w:numId w:val="13"/>
        </w:numPr>
        <w:rPr>
          <w:rFonts w:cstheme="minorHAnsi"/>
          <w:sz w:val="24"/>
          <w:szCs w:val="24"/>
        </w:rPr>
      </w:pPr>
      <w:r>
        <w:rPr>
          <w:rFonts w:cstheme="minorHAnsi"/>
          <w:b/>
          <w:bCs/>
          <w:sz w:val="24"/>
          <w:szCs w:val="24"/>
        </w:rPr>
        <w:t xml:space="preserve">Describe Gained Efficiencies. </w:t>
      </w:r>
      <w:r w:rsidR="00A93C5A">
        <w:rPr>
          <w:rFonts w:cstheme="minorHAnsi"/>
          <w:sz w:val="24"/>
          <w:szCs w:val="24"/>
        </w:rPr>
        <w:t>Explain i</w:t>
      </w:r>
      <w:r w:rsidR="004B5C45">
        <w:rPr>
          <w:rFonts w:cstheme="minorHAnsi"/>
          <w:sz w:val="24"/>
          <w:szCs w:val="24"/>
        </w:rPr>
        <w:t xml:space="preserve">ncreases in operating efficiency, both monetary and environmental.  </w:t>
      </w:r>
    </w:p>
    <w:p w14:paraId="1BEF0F2C" w14:textId="77777777" w:rsidR="00BC14C4" w:rsidRDefault="00BC14C4" w:rsidP="00BC14C4">
      <w:pPr>
        <w:pStyle w:val="NoSpacing"/>
        <w:ind w:left="720"/>
        <w:rPr>
          <w:rFonts w:cstheme="minorHAnsi"/>
          <w:sz w:val="24"/>
          <w:szCs w:val="24"/>
        </w:rPr>
      </w:pPr>
    </w:p>
    <w:p w14:paraId="375C39F9" w14:textId="4F81B449" w:rsidR="004B5C45" w:rsidRDefault="00BC14C4" w:rsidP="004B5C45">
      <w:pPr>
        <w:pStyle w:val="NoSpacing"/>
        <w:numPr>
          <w:ilvl w:val="0"/>
          <w:numId w:val="13"/>
        </w:numPr>
        <w:spacing w:after="120"/>
        <w:rPr>
          <w:rFonts w:cstheme="minorHAnsi"/>
          <w:sz w:val="24"/>
          <w:szCs w:val="24"/>
        </w:rPr>
      </w:pPr>
      <w:r w:rsidRPr="00BC14C4">
        <w:rPr>
          <w:rFonts w:cstheme="minorHAnsi"/>
          <w:b/>
          <w:bCs/>
          <w:sz w:val="24"/>
          <w:szCs w:val="24"/>
        </w:rPr>
        <w:t>(Optional).</w:t>
      </w:r>
      <w:r>
        <w:rPr>
          <w:rFonts w:cstheme="minorHAnsi"/>
          <w:sz w:val="24"/>
          <w:szCs w:val="24"/>
        </w:rPr>
        <w:t xml:space="preserve"> Respondent may submit additional information and documentation if they enhance the goals of the project.</w:t>
      </w:r>
    </w:p>
    <w:p w14:paraId="73A685EA" w14:textId="77777777" w:rsidR="00A03D3F" w:rsidRPr="00A03D3F" w:rsidRDefault="00A03D3F" w:rsidP="00A03D3F">
      <w:pPr>
        <w:pStyle w:val="NoSpacing"/>
        <w:spacing w:after="120"/>
        <w:rPr>
          <w:rFonts w:cstheme="minorHAnsi"/>
          <w:sz w:val="24"/>
          <w:szCs w:val="24"/>
        </w:rPr>
      </w:pPr>
    </w:p>
    <w:p w14:paraId="78072370" w14:textId="3EFF34D8" w:rsidR="00EC5336" w:rsidRDefault="005D65B3" w:rsidP="005D65B3">
      <w:pPr>
        <w:pStyle w:val="NoSpacing"/>
        <w:jc w:val="center"/>
        <w:rPr>
          <w:rFonts w:cstheme="minorHAnsi"/>
          <w:b/>
          <w:sz w:val="24"/>
          <w:szCs w:val="24"/>
        </w:rPr>
      </w:pPr>
      <w:r>
        <w:rPr>
          <w:rFonts w:cstheme="minorHAnsi"/>
          <w:b/>
          <w:sz w:val="24"/>
          <w:szCs w:val="24"/>
        </w:rPr>
        <w:t>GRANT AMOUNT</w:t>
      </w:r>
    </w:p>
    <w:p w14:paraId="76DEC046" w14:textId="77777777" w:rsidR="007F18CC" w:rsidRDefault="007F18CC" w:rsidP="005D65B3">
      <w:pPr>
        <w:pStyle w:val="NoSpacing"/>
        <w:jc w:val="center"/>
        <w:rPr>
          <w:rFonts w:cstheme="minorHAnsi"/>
          <w:b/>
          <w:sz w:val="24"/>
          <w:szCs w:val="24"/>
        </w:rPr>
      </w:pPr>
    </w:p>
    <w:p w14:paraId="44E77746" w14:textId="4C9F1DBF" w:rsidR="00EC5336" w:rsidRDefault="00EC5336" w:rsidP="00EC5336">
      <w:pPr>
        <w:pStyle w:val="NoSpacing"/>
        <w:jc w:val="both"/>
        <w:rPr>
          <w:rFonts w:cstheme="minorHAnsi"/>
          <w:sz w:val="24"/>
          <w:szCs w:val="24"/>
        </w:rPr>
      </w:pPr>
      <w:r>
        <w:rPr>
          <w:rFonts w:cstheme="minorHAnsi"/>
          <w:sz w:val="24"/>
          <w:szCs w:val="24"/>
        </w:rPr>
        <w:t xml:space="preserve">The MASC is authorized by the 2020 Legislature to appropriate up to $2,000,000 for this program, with limitations on each individual grant amount listed below. Two rounds of grants have already been awarded. Applicants will be applying for the remaining funds available. </w:t>
      </w:r>
    </w:p>
    <w:p w14:paraId="7ED78E5E" w14:textId="77777777" w:rsidR="00EC5336" w:rsidRDefault="00EC5336" w:rsidP="00EC5336">
      <w:pPr>
        <w:pStyle w:val="NoSpacing"/>
        <w:rPr>
          <w:rFonts w:cstheme="minorHAnsi"/>
          <w:sz w:val="24"/>
          <w:szCs w:val="24"/>
        </w:rPr>
      </w:pPr>
    </w:p>
    <w:p w14:paraId="2E7DB977" w14:textId="29B9725A" w:rsidR="00EC5336" w:rsidRDefault="00EC5336" w:rsidP="00EC5336">
      <w:pPr>
        <w:pStyle w:val="NoSpacing"/>
        <w:numPr>
          <w:ilvl w:val="0"/>
          <w:numId w:val="5"/>
        </w:numPr>
        <w:spacing w:after="120"/>
        <w:rPr>
          <w:rFonts w:cstheme="minorHAnsi"/>
          <w:sz w:val="24"/>
          <w:szCs w:val="24"/>
        </w:rPr>
      </w:pPr>
      <w:r>
        <w:rPr>
          <w:rFonts w:cstheme="minorHAnsi"/>
          <w:sz w:val="24"/>
          <w:szCs w:val="24"/>
        </w:rPr>
        <w:t xml:space="preserve">Direct R-22 Refrigerant Elimination. Communities may apply for up to $500,000 per </w:t>
      </w:r>
      <w:r w:rsidR="00C06E2A">
        <w:rPr>
          <w:rFonts w:cstheme="minorHAnsi"/>
          <w:sz w:val="24"/>
          <w:szCs w:val="24"/>
        </w:rPr>
        <w:t>ice center</w:t>
      </w:r>
      <w:r>
        <w:rPr>
          <w:rFonts w:cstheme="minorHAnsi"/>
          <w:sz w:val="24"/>
          <w:szCs w:val="24"/>
        </w:rPr>
        <w:t xml:space="preserve"> to replace an existing R-22 direct</w:t>
      </w:r>
      <w:r>
        <w:rPr>
          <w:rFonts w:cstheme="minorHAnsi"/>
          <w:b/>
          <w:sz w:val="24"/>
          <w:szCs w:val="24"/>
        </w:rPr>
        <w:t xml:space="preserve"> </w:t>
      </w:r>
      <w:r>
        <w:rPr>
          <w:rFonts w:cstheme="minorHAnsi"/>
          <w:sz w:val="24"/>
          <w:szCs w:val="24"/>
        </w:rPr>
        <w:t>refrigeration system</w:t>
      </w:r>
      <w:r w:rsidR="00C06E2A">
        <w:rPr>
          <w:rFonts w:cstheme="minorHAnsi"/>
          <w:sz w:val="24"/>
          <w:szCs w:val="24"/>
        </w:rPr>
        <w:t>.</w:t>
      </w:r>
      <w:r>
        <w:rPr>
          <w:rFonts w:cstheme="minorHAnsi"/>
          <w:sz w:val="24"/>
          <w:szCs w:val="24"/>
        </w:rPr>
        <w:t xml:space="preserve"> </w:t>
      </w:r>
    </w:p>
    <w:p w14:paraId="2840D3E3" w14:textId="678EF2E4" w:rsidR="00EC5336" w:rsidRDefault="00EC5336" w:rsidP="00EC5336">
      <w:pPr>
        <w:pStyle w:val="NoSpacing"/>
        <w:numPr>
          <w:ilvl w:val="0"/>
          <w:numId w:val="5"/>
        </w:numPr>
        <w:rPr>
          <w:rFonts w:cstheme="minorHAnsi"/>
          <w:sz w:val="24"/>
          <w:szCs w:val="24"/>
        </w:rPr>
      </w:pPr>
      <w:r>
        <w:rPr>
          <w:rFonts w:cstheme="minorHAnsi"/>
          <w:sz w:val="24"/>
          <w:szCs w:val="24"/>
        </w:rPr>
        <w:lastRenderedPageBreak/>
        <w:t xml:space="preserve">Indirect R-22 Refrigerant Elimination. Communities may apply for up to $250,000 </w:t>
      </w:r>
      <w:r w:rsidR="00C06E2A">
        <w:rPr>
          <w:rFonts w:cstheme="minorHAnsi"/>
          <w:sz w:val="24"/>
          <w:szCs w:val="24"/>
        </w:rPr>
        <w:t>ice center</w:t>
      </w:r>
      <w:r>
        <w:rPr>
          <w:rFonts w:cstheme="minorHAnsi"/>
          <w:sz w:val="24"/>
          <w:szCs w:val="24"/>
        </w:rPr>
        <w:t xml:space="preserve"> to replace an existing R-22 indirect refrigeration system</w:t>
      </w:r>
      <w:r w:rsidR="00C06E2A">
        <w:rPr>
          <w:rFonts w:cstheme="minorHAnsi"/>
          <w:sz w:val="24"/>
          <w:szCs w:val="24"/>
        </w:rPr>
        <w:t>.</w:t>
      </w:r>
    </w:p>
    <w:p w14:paraId="0504DC81" w14:textId="57B5B53D" w:rsidR="008D374F" w:rsidRPr="008D374F" w:rsidRDefault="00EC5336" w:rsidP="008D374F">
      <w:pPr>
        <w:pStyle w:val="NoSpacing"/>
        <w:numPr>
          <w:ilvl w:val="0"/>
          <w:numId w:val="5"/>
        </w:numPr>
        <w:spacing w:after="120"/>
        <w:rPr>
          <w:rFonts w:cstheme="minorHAnsi"/>
          <w:sz w:val="24"/>
          <w:szCs w:val="24"/>
        </w:rPr>
      </w:pPr>
      <w:r>
        <w:rPr>
          <w:rFonts w:cstheme="minorHAnsi"/>
          <w:sz w:val="24"/>
          <w:szCs w:val="24"/>
        </w:rPr>
        <w:t xml:space="preserve">Indoor Air Quality Improvement. Communities may apply for up to $25,000 per </w:t>
      </w:r>
      <w:r w:rsidR="00C06E2A">
        <w:rPr>
          <w:rFonts w:cstheme="minorHAnsi"/>
          <w:sz w:val="24"/>
          <w:szCs w:val="24"/>
        </w:rPr>
        <w:t>ice center</w:t>
      </w:r>
      <w:r>
        <w:rPr>
          <w:rFonts w:cstheme="minorHAnsi"/>
          <w:sz w:val="24"/>
          <w:szCs w:val="24"/>
        </w:rPr>
        <w:t xml:space="preserve"> for the replacement, renovation, or addition of automated systems controls for HVAC systems to improve indoor air quality and reduce energy costs. </w:t>
      </w:r>
    </w:p>
    <w:p w14:paraId="64A95A33" w14:textId="4AB6AE5B" w:rsidR="004B5C45" w:rsidRDefault="00D01888" w:rsidP="004B5C45">
      <w:pPr>
        <w:pStyle w:val="NoSpacing"/>
        <w:jc w:val="center"/>
        <w:rPr>
          <w:rFonts w:cstheme="minorHAnsi"/>
          <w:b/>
          <w:sz w:val="24"/>
          <w:szCs w:val="24"/>
        </w:rPr>
      </w:pPr>
      <w:r>
        <w:rPr>
          <w:rFonts w:cstheme="minorHAnsi"/>
          <w:b/>
          <w:sz w:val="24"/>
          <w:szCs w:val="24"/>
        </w:rPr>
        <w:t xml:space="preserve">EVALUATION &amp; </w:t>
      </w:r>
      <w:r w:rsidR="004B5C45">
        <w:rPr>
          <w:rFonts w:cstheme="minorHAnsi"/>
          <w:b/>
          <w:sz w:val="24"/>
          <w:szCs w:val="24"/>
        </w:rPr>
        <w:t>DISTRIBUTION OF AWARDS</w:t>
      </w:r>
    </w:p>
    <w:p w14:paraId="3C968DAB" w14:textId="77777777" w:rsidR="00D01888" w:rsidRDefault="00D01888" w:rsidP="004B5C45">
      <w:pPr>
        <w:pStyle w:val="NoSpacing"/>
        <w:jc w:val="center"/>
        <w:rPr>
          <w:rFonts w:cstheme="minorHAnsi"/>
          <w:b/>
          <w:sz w:val="24"/>
          <w:szCs w:val="24"/>
        </w:rPr>
      </w:pPr>
    </w:p>
    <w:p w14:paraId="5F6F205C" w14:textId="38EDA9CE" w:rsidR="00D01888" w:rsidRDefault="00D01888" w:rsidP="00D01888">
      <w:pPr>
        <w:pStyle w:val="NoSpacing"/>
        <w:rPr>
          <w:rFonts w:cstheme="minorHAnsi"/>
          <w:b/>
          <w:sz w:val="24"/>
          <w:szCs w:val="24"/>
        </w:rPr>
      </w:pPr>
      <w:r>
        <w:rPr>
          <w:rFonts w:cstheme="minorHAnsi"/>
          <w:bCs/>
          <w:sz w:val="24"/>
          <w:szCs w:val="24"/>
        </w:rPr>
        <w:t xml:space="preserve">The Mighty Ducks Committee, </w:t>
      </w:r>
      <w:r w:rsidR="00A95A0D">
        <w:rPr>
          <w:rFonts w:cstheme="minorHAnsi"/>
          <w:bCs/>
          <w:sz w:val="24"/>
          <w:szCs w:val="24"/>
        </w:rPr>
        <w:t>a</w:t>
      </w:r>
      <w:r>
        <w:rPr>
          <w:rFonts w:cstheme="minorHAnsi"/>
          <w:bCs/>
          <w:sz w:val="24"/>
          <w:szCs w:val="24"/>
        </w:rPr>
        <w:t xml:space="preserve"> sub-committee of </w:t>
      </w:r>
      <w:r w:rsidR="00A3505D">
        <w:rPr>
          <w:rFonts w:cstheme="minorHAnsi"/>
          <w:bCs/>
          <w:sz w:val="24"/>
          <w:szCs w:val="24"/>
        </w:rPr>
        <w:t>MASC</w:t>
      </w:r>
      <w:r w:rsidR="000963C3">
        <w:rPr>
          <w:rFonts w:cstheme="minorHAnsi"/>
          <w:bCs/>
          <w:sz w:val="24"/>
          <w:szCs w:val="24"/>
        </w:rPr>
        <w:t>,</w:t>
      </w:r>
      <w:r w:rsidR="00A3505D">
        <w:rPr>
          <w:rFonts w:cstheme="minorHAnsi"/>
          <w:bCs/>
          <w:sz w:val="24"/>
          <w:szCs w:val="24"/>
        </w:rPr>
        <w:t xml:space="preserve"> </w:t>
      </w:r>
      <w:r>
        <w:rPr>
          <w:rFonts w:cstheme="minorHAnsi"/>
          <w:bCs/>
          <w:sz w:val="24"/>
          <w:szCs w:val="24"/>
        </w:rPr>
        <w:t xml:space="preserve">and </w:t>
      </w:r>
      <w:r w:rsidR="00A95A0D">
        <w:rPr>
          <w:rFonts w:cstheme="minorHAnsi"/>
          <w:bCs/>
          <w:sz w:val="24"/>
          <w:szCs w:val="24"/>
        </w:rPr>
        <w:t>individuals</w:t>
      </w:r>
      <w:r>
        <w:rPr>
          <w:rFonts w:cstheme="minorHAnsi"/>
          <w:bCs/>
          <w:sz w:val="24"/>
          <w:szCs w:val="24"/>
        </w:rPr>
        <w:t xml:space="preserve"> assigned by MASC </w:t>
      </w:r>
      <w:r w:rsidR="00B253AF">
        <w:rPr>
          <w:rFonts w:cstheme="minorHAnsi"/>
          <w:bCs/>
          <w:sz w:val="24"/>
          <w:szCs w:val="24"/>
        </w:rPr>
        <w:t>Commissioners</w:t>
      </w:r>
      <w:r>
        <w:rPr>
          <w:rFonts w:cstheme="minorHAnsi"/>
          <w:bCs/>
          <w:sz w:val="24"/>
          <w:szCs w:val="24"/>
        </w:rPr>
        <w:t xml:space="preserve"> will evaluate the submitted evaluations. </w:t>
      </w:r>
    </w:p>
    <w:p w14:paraId="4FF64066" w14:textId="77777777" w:rsidR="004B5C45" w:rsidRDefault="004B5C45" w:rsidP="000963C3">
      <w:pPr>
        <w:pStyle w:val="NoSpacing"/>
        <w:rPr>
          <w:rFonts w:cstheme="minorHAnsi"/>
          <w:sz w:val="20"/>
          <w:szCs w:val="20"/>
          <w:u w:val="single"/>
        </w:rPr>
      </w:pPr>
    </w:p>
    <w:p w14:paraId="35117C25" w14:textId="7E12E83C" w:rsidR="004B5C45" w:rsidRDefault="004B5C45" w:rsidP="004B5C45">
      <w:pPr>
        <w:pStyle w:val="NoSpacing"/>
        <w:jc w:val="both"/>
        <w:rPr>
          <w:rFonts w:cstheme="minorHAnsi"/>
          <w:sz w:val="24"/>
          <w:szCs w:val="24"/>
        </w:rPr>
      </w:pPr>
      <w:r>
        <w:rPr>
          <w:rFonts w:cstheme="minorHAnsi"/>
          <w:sz w:val="24"/>
          <w:szCs w:val="24"/>
        </w:rPr>
        <w:t xml:space="preserve">To the extent possible, the MASC will attempt to balance awards between the Minneapolis-St. Paul metro area and greater Minnesota. </w:t>
      </w:r>
    </w:p>
    <w:p w14:paraId="7AD47147" w14:textId="77777777" w:rsidR="004B5C45" w:rsidRDefault="004B5C45" w:rsidP="004B5C45">
      <w:pPr>
        <w:pStyle w:val="NoSpacing"/>
        <w:jc w:val="both"/>
        <w:rPr>
          <w:rFonts w:cstheme="minorHAnsi"/>
          <w:sz w:val="24"/>
          <w:szCs w:val="24"/>
        </w:rPr>
      </w:pPr>
    </w:p>
    <w:p w14:paraId="0AFBA68F" w14:textId="6A531327" w:rsidR="004B5C45" w:rsidRDefault="004B5C45" w:rsidP="004B5C45">
      <w:pPr>
        <w:pStyle w:val="NoSpacing"/>
        <w:jc w:val="both"/>
        <w:rPr>
          <w:rFonts w:cstheme="minorHAnsi"/>
          <w:sz w:val="24"/>
          <w:szCs w:val="24"/>
        </w:rPr>
      </w:pPr>
      <w:r>
        <w:rPr>
          <w:rFonts w:cstheme="minorHAnsi"/>
          <w:sz w:val="24"/>
          <w:szCs w:val="24"/>
        </w:rPr>
        <w:t>The MASC will make final determinations for grant awards. The MASC will prioritize the grant awards based on</w:t>
      </w:r>
      <w:r w:rsidR="007C0597">
        <w:rPr>
          <w:rFonts w:cstheme="minorHAnsi"/>
          <w:sz w:val="24"/>
          <w:szCs w:val="24"/>
        </w:rPr>
        <w:t xml:space="preserve"> the eligibility criteria and</w:t>
      </w:r>
      <w:r>
        <w:rPr>
          <w:rFonts w:cstheme="minorHAnsi"/>
          <w:sz w:val="24"/>
          <w:szCs w:val="24"/>
        </w:rPr>
        <w:t xml:space="preserve"> </w:t>
      </w:r>
      <w:r w:rsidR="007C0597">
        <w:rPr>
          <w:rFonts w:cstheme="minorHAnsi"/>
          <w:sz w:val="24"/>
          <w:szCs w:val="24"/>
        </w:rPr>
        <w:t>responses</w:t>
      </w:r>
      <w:r w:rsidR="007D7C54">
        <w:rPr>
          <w:rFonts w:cstheme="minorHAnsi"/>
          <w:sz w:val="24"/>
          <w:szCs w:val="24"/>
        </w:rPr>
        <w:t xml:space="preserve"> to ta</w:t>
      </w:r>
      <w:r w:rsidR="007C0597">
        <w:rPr>
          <w:rFonts w:cstheme="minorHAnsi"/>
          <w:sz w:val="24"/>
          <w:szCs w:val="24"/>
        </w:rPr>
        <w:t>sks</w:t>
      </w:r>
      <w:r>
        <w:rPr>
          <w:rFonts w:cstheme="minorHAnsi"/>
          <w:sz w:val="24"/>
          <w:szCs w:val="24"/>
        </w:rPr>
        <w:t>.</w:t>
      </w:r>
    </w:p>
    <w:p w14:paraId="733171BF" w14:textId="77777777" w:rsidR="004B5C45" w:rsidRDefault="004B5C45" w:rsidP="004B5C45">
      <w:pPr>
        <w:pStyle w:val="NoSpacing"/>
        <w:jc w:val="both"/>
        <w:rPr>
          <w:rFonts w:cstheme="minorHAnsi"/>
          <w:sz w:val="24"/>
          <w:szCs w:val="24"/>
        </w:rPr>
      </w:pPr>
    </w:p>
    <w:p w14:paraId="4AE59643" w14:textId="77777777" w:rsidR="004B5C45" w:rsidRDefault="004B5C45" w:rsidP="008F04E8">
      <w:pPr>
        <w:pStyle w:val="NoSpacing"/>
        <w:jc w:val="center"/>
        <w:rPr>
          <w:rFonts w:cstheme="minorHAnsi"/>
          <w:b/>
          <w:sz w:val="24"/>
          <w:szCs w:val="24"/>
        </w:rPr>
      </w:pPr>
      <w:r>
        <w:rPr>
          <w:rFonts w:cstheme="minorHAnsi"/>
          <w:b/>
          <w:sz w:val="24"/>
          <w:szCs w:val="24"/>
        </w:rPr>
        <w:t>STATE CONTRACT RULES</w:t>
      </w:r>
    </w:p>
    <w:p w14:paraId="64C25524" w14:textId="77777777" w:rsidR="004B5C45" w:rsidRDefault="004B5C45" w:rsidP="004B5C45">
      <w:pPr>
        <w:pStyle w:val="NoSpacing"/>
        <w:jc w:val="center"/>
        <w:rPr>
          <w:rFonts w:cstheme="minorHAnsi"/>
          <w:sz w:val="20"/>
          <w:szCs w:val="20"/>
          <w:u w:val="single"/>
        </w:rPr>
      </w:pPr>
    </w:p>
    <w:p w14:paraId="0E4926E4" w14:textId="77777777" w:rsidR="004B5C45" w:rsidRDefault="004B5C45" w:rsidP="004B5C45">
      <w:pPr>
        <w:pStyle w:val="NoSpacing"/>
        <w:rPr>
          <w:rFonts w:cstheme="minorHAnsi"/>
          <w:sz w:val="24"/>
          <w:szCs w:val="24"/>
        </w:rPr>
      </w:pPr>
      <w:r>
        <w:rPr>
          <w:rFonts w:cstheme="minorHAnsi"/>
          <w:sz w:val="24"/>
          <w:szCs w:val="24"/>
        </w:rPr>
        <w:t>State of Minnesota contract rules will apply to this project.</w:t>
      </w:r>
    </w:p>
    <w:p w14:paraId="64F62076" w14:textId="77777777" w:rsidR="00D01888" w:rsidRDefault="00D01888" w:rsidP="004B5C45">
      <w:pPr>
        <w:pStyle w:val="NoSpacing"/>
        <w:rPr>
          <w:rFonts w:cstheme="minorHAnsi"/>
          <w:sz w:val="24"/>
          <w:szCs w:val="24"/>
        </w:rPr>
      </w:pPr>
    </w:p>
    <w:p w14:paraId="339C17D4" w14:textId="77777777" w:rsidR="00D01888" w:rsidRPr="00D01888" w:rsidRDefault="00D01888" w:rsidP="00D01888">
      <w:pPr>
        <w:pStyle w:val="NoSpacing"/>
        <w:rPr>
          <w:rFonts w:cstheme="minorHAnsi"/>
          <w:sz w:val="24"/>
          <w:szCs w:val="24"/>
        </w:rPr>
      </w:pPr>
      <w:r>
        <w:rPr>
          <w:rFonts w:cstheme="minorHAnsi"/>
          <w:sz w:val="24"/>
          <w:szCs w:val="24"/>
        </w:rPr>
        <w:t xml:space="preserve">This project will be subject to </w:t>
      </w:r>
      <w:r w:rsidRPr="00D01888">
        <w:rPr>
          <w:rFonts w:cstheme="minorHAnsi"/>
          <w:sz w:val="24"/>
          <w:szCs w:val="24"/>
        </w:rPr>
        <w:t>the requirements set forth by the Capital Project Checklist set forth in the State of Minnesota Capital Grants Manual</w:t>
      </w:r>
      <w:r w:rsidRPr="00D01888">
        <w:rPr>
          <w:rFonts w:cstheme="minorHAnsi"/>
          <w:b/>
          <w:bCs/>
          <w:sz w:val="24"/>
          <w:szCs w:val="24"/>
        </w:rPr>
        <w:t xml:space="preserve">  </w:t>
      </w:r>
      <w:r w:rsidRPr="00D01888">
        <w:rPr>
          <w:rFonts w:cstheme="minorHAnsi"/>
          <w:sz w:val="24"/>
          <w:szCs w:val="24"/>
        </w:rPr>
        <w:t xml:space="preserve">found at </w:t>
      </w:r>
      <w:hyperlink r:id="rId9" w:history="1">
        <w:r w:rsidRPr="00D01888">
          <w:rPr>
            <w:rStyle w:val="Hyperlink"/>
            <w:rFonts w:cstheme="minorHAnsi"/>
            <w:sz w:val="24"/>
            <w:szCs w:val="24"/>
          </w:rPr>
          <w:t>https://mn.gov/mmb/debt-management/capital-projects/capital-grants-manual/</w:t>
        </w:r>
      </w:hyperlink>
    </w:p>
    <w:p w14:paraId="6D44A02A" w14:textId="77777777" w:rsidR="007517EC" w:rsidRDefault="007517EC" w:rsidP="007517EC">
      <w:pPr>
        <w:pStyle w:val="NoSpacing"/>
        <w:rPr>
          <w:rFonts w:cstheme="minorHAnsi"/>
          <w:b/>
          <w:sz w:val="24"/>
          <w:szCs w:val="24"/>
        </w:rPr>
      </w:pPr>
    </w:p>
    <w:p w14:paraId="005A8229" w14:textId="78B00D40" w:rsidR="007517EC" w:rsidRDefault="0008782F" w:rsidP="0008782F">
      <w:pPr>
        <w:pStyle w:val="NoSpacing"/>
        <w:jc w:val="center"/>
        <w:rPr>
          <w:rFonts w:cstheme="minorHAnsi"/>
          <w:b/>
          <w:sz w:val="24"/>
          <w:szCs w:val="24"/>
        </w:rPr>
      </w:pPr>
      <w:r>
        <w:rPr>
          <w:rFonts w:cstheme="minorHAnsi"/>
          <w:b/>
          <w:sz w:val="24"/>
          <w:szCs w:val="24"/>
        </w:rPr>
        <w:t>AGENCY CONTACTS</w:t>
      </w:r>
    </w:p>
    <w:p w14:paraId="2EA005EE" w14:textId="77777777" w:rsidR="00A03D3F" w:rsidRDefault="00A03D3F" w:rsidP="0008782F">
      <w:pPr>
        <w:pStyle w:val="NoSpacing"/>
        <w:jc w:val="center"/>
        <w:rPr>
          <w:rFonts w:cstheme="minorHAnsi"/>
          <w:sz w:val="24"/>
          <w:szCs w:val="24"/>
        </w:rPr>
      </w:pPr>
    </w:p>
    <w:p w14:paraId="2B401465" w14:textId="77777777" w:rsidR="007517EC" w:rsidRDefault="007517EC" w:rsidP="007517EC">
      <w:pPr>
        <w:pStyle w:val="NoSpacing"/>
        <w:rPr>
          <w:rFonts w:cstheme="minorHAnsi"/>
          <w:sz w:val="24"/>
          <w:szCs w:val="24"/>
        </w:rPr>
      </w:pPr>
      <w:r>
        <w:rPr>
          <w:rFonts w:cstheme="minorHAnsi"/>
          <w:sz w:val="24"/>
          <w:szCs w:val="24"/>
        </w:rPr>
        <w:t>Prospective responders who have questions regarding this application may contact:</w:t>
      </w:r>
    </w:p>
    <w:p w14:paraId="545B34B1" w14:textId="77777777" w:rsidR="007517EC" w:rsidRDefault="007517EC" w:rsidP="007517EC">
      <w:pPr>
        <w:pStyle w:val="NoSpacing"/>
        <w:rPr>
          <w:rFonts w:cstheme="minorHAnsi"/>
          <w:sz w:val="24"/>
          <w:szCs w:val="24"/>
        </w:rPr>
      </w:pPr>
    </w:p>
    <w:p w14:paraId="4A0155E6" w14:textId="4CD80C20" w:rsidR="007517EC" w:rsidRDefault="007517EC" w:rsidP="000E462D">
      <w:pPr>
        <w:pStyle w:val="NoSpacing"/>
        <w:rPr>
          <w:sz w:val="24"/>
          <w:szCs w:val="24"/>
        </w:rPr>
      </w:pPr>
      <w:r>
        <w:rPr>
          <w:rFonts w:cstheme="minorHAnsi"/>
          <w:sz w:val="24"/>
          <w:szCs w:val="24"/>
        </w:rPr>
        <w:tab/>
      </w:r>
      <w:r>
        <w:rPr>
          <w:rFonts w:cstheme="minorHAnsi"/>
          <w:sz w:val="24"/>
          <w:szCs w:val="24"/>
        </w:rPr>
        <w:tab/>
      </w:r>
      <w:r>
        <w:rPr>
          <w:rFonts w:cstheme="minorHAnsi"/>
          <w:sz w:val="24"/>
          <w:szCs w:val="24"/>
        </w:rPr>
        <w:tab/>
      </w:r>
      <w:r w:rsidRPr="551CBE76">
        <w:rPr>
          <w:sz w:val="24"/>
          <w:szCs w:val="24"/>
        </w:rPr>
        <w:t>Jayme Murphy</w:t>
      </w:r>
      <w:r>
        <w:rPr>
          <w:rFonts w:cstheme="minorHAnsi"/>
          <w:sz w:val="24"/>
          <w:szCs w:val="24"/>
        </w:rPr>
        <w:tab/>
      </w:r>
      <w:r>
        <w:rPr>
          <w:rFonts w:cstheme="minorHAnsi"/>
          <w:sz w:val="24"/>
          <w:szCs w:val="24"/>
        </w:rPr>
        <w:tab/>
      </w:r>
      <w:r>
        <w:rPr>
          <w:rFonts w:cstheme="minorHAnsi"/>
          <w:sz w:val="24"/>
          <w:szCs w:val="24"/>
        </w:rPr>
        <w:tab/>
      </w:r>
      <w:r w:rsidR="0040129E" w:rsidRPr="551CBE76">
        <w:rPr>
          <w:sz w:val="24"/>
          <w:szCs w:val="24"/>
        </w:rPr>
        <w:t>Shannon Holbrook</w:t>
      </w:r>
    </w:p>
    <w:p w14:paraId="64ADC9B9" w14:textId="77777777" w:rsidR="00E80461" w:rsidRDefault="00BF11B5" w:rsidP="000E462D">
      <w:pPr>
        <w:pStyle w:val="NoSpacing"/>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7517EC">
        <w:rPr>
          <w:rFonts w:cstheme="minorHAnsi"/>
          <w:sz w:val="24"/>
          <w:szCs w:val="24"/>
        </w:rPr>
        <w:t>Program Director</w:t>
      </w:r>
      <w:r w:rsidR="007517EC">
        <w:rPr>
          <w:rFonts w:cstheme="minorHAnsi"/>
          <w:sz w:val="24"/>
          <w:szCs w:val="24"/>
        </w:rPr>
        <w:tab/>
      </w:r>
      <w:r w:rsidR="00E80461">
        <w:rPr>
          <w:rFonts w:cstheme="minorHAnsi"/>
          <w:sz w:val="24"/>
          <w:szCs w:val="24"/>
        </w:rPr>
        <w:tab/>
      </w:r>
      <w:r w:rsidR="00E80461">
        <w:rPr>
          <w:rFonts w:cstheme="minorHAnsi"/>
          <w:sz w:val="24"/>
          <w:szCs w:val="24"/>
        </w:rPr>
        <w:tab/>
        <w:t>Fiscal Coordinator</w:t>
      </w:r>
    </w:p>
    <w:p w14:paraId="022DA93B" w14:textId="7B56931A" w:rsidR="007517EC" w:rsidRDefault="007517EC" w:rsidP="000E462D">
      <w:pPr>
        <w:pStyle w:val="NoSpacing"/>
        <w:rPr>
          <w:rFonts w:cstheme="minorHAnsi"/>
          <w:sz w:val="24"/>
          <w:szCs w:val="24"/>
        </w:rPr>
      </w:pPr>
      <w:r>
        <w:rPr>
          <w:rFonts w:cstheme="minorHAnsi"/>
          <w:sz w:val="24"/>
          <w:szCs w:val="24"/>
        </w:rPr>
        <w:tab/>
      </w:r>
      <w:r w:rsidR="00E80461">
        <w:rPr>
          <w:rFonts w:cstheme="minorHAnsi"/>
          <w:sz w:val="24"/>
          <w:szCs w:val="24"/>
        </w:rPr>
        <w:tab/>
      </w:r>
      <w:r w:rsidR="00E80461">
        <w:rPr>
          <w:rFonts w:cstheme="minorHAnsi"/>
          <w:sz w:val="24"/>
          <w:szCs w:val="24"/>
        </w:rPr>
        <w:tab/>
      </w:r>
      <w:hyperlink r:id="rId10" w:history="1">
        <w:r w:rsidR="00E80461" w:rsidRPr="00674A40">
          <w:rPr>
            <w:rStyle w:val="Hyperlink"/>
            <w:rFonts w:cstheme="minorHAnsi"/>
            <w:sz w:val="24"/>
            <w:szCs w:val="24"/>
          </w:rPr>
          <w:t>jmurphy@mnsports.org</w:t>
        </w:r>
      </w:hyperlink>
      <w:r w:rsidR="00E80461">
        <w:tab/>
      </w:r>
      <w:r w:rsidR="00E80461">
        <w:tab/>
      </w:r>
      <w:hyperlink r:id="rId11" w:history="1">
        <w:r w:rsidR="00E80461" w:rsidRPr="0008782F">
          <w:rPr>
            <w:rStyle w:val="Hyperlink"/>
          </w:rPr>
          <w:t>sholbrook@mnsports.org</w:t>
        </w:r>
      </w:hyperlink>
      <w:r>
        <w:rPr>
          <w:rFonts w:cstheme="minorHAnsi"/>
          <w:sz w:val="24"/>
          <w:szCs w:val="24"/>
        </w:rPr>
        <w:tab/>
      </w:r>
      <w:r>
        <w:rPr>
          <w:rFonts w:cstheme="minorHAnsi"/>
          <w:sz w:val="24"/>
          <w:szCs w:val="24"/>
        </w:rPr>
        <w:tab/>
      </w:r>
    </w:p>
    <w:p w14:paraId="272ECE8B" w14:textId="030397CF" w:rsidR="007517EC" w:rsidRDefault="007517EC" w:rsidP="007517EC">
      <w:pPr>
        <w:pStyle w:val="NoSpacing"/>
        <w:rPr>
          <w:rFonts w:cstheme="minorHAnsi"/>
          <w:sz w:val="24"/>
          <w:szCs w:val="24"/>
        </w:rPr>
      </w:pPr>
      <w:r>
        <w:rPr>
          <w:rFonts w:cstheme="minorHAnsi"/>
          <w:sz w:val="24"/>
          <w:szCs w:val="24"/>
        </w:rPr>
        <w:t xml:space="preserve"> </w:t>
      </w:r>
    </w:p>
    <w:p w14:paraId="49B68229" w14:textId="0BC288D9" w:rsidR="007517EC" w:rsidRDefault="007517EC" w:rsidP="007517EC">
      <w:pPr>
        <w:pStyle w:val="NoSpacing"/>
        <w:jc w:val="both"/>
        <w:rPr>
          <w:rFonts w:cstheme="minorHAnsi"/>
          <w:sz w:val="24"/>
          <w:szCs w:val="24"/>
        </w:rPr>
      </w:pPr>
      <w:r>
        <w:rPr>
          <w:rFonts w:cstheme="minorHAnsi"/>
          <w:sz w:val="24"/>
          <w:szCs w:val="24"/>
        </w:rPr>
        <w:t xml:space="preserve">Interested applicants can review and complete an application on the agency’s website: </w:t>
      </w:r>
      <w:hyperlink r:id="rId12" w:history="1">
        <w:r w:rsidRPr="004B5C45">
          <w:rPr>
            <w:rStyle w:val="Hyperlink"/>
          </w:rPr>
          <w:t>https://www.mnsports.org/mighty-ducks-grant-program</w:t>
        </w:r>
      </w:hyperlink>
      <w:r w:rsidRPr="004B5C45">
        <w:t xml:space="preserve">/ </w:t>
      </w:r>
      <w:r>
        <w:rPr>
          <w:rFonts w:cstheme="minorHAnsi"/>
          <w:sz w:val="24"/>
          <w:szCs w:val="24"/>
        </w:rPr>
        <w:t>or request an application from the above contact.</w:t>
      </w:r>
    </w:p>
    <w:p w14:paraId="59421E0D" w14:textId="37CAA92B" w:rsidR="004B5C45" w:rsidRDefault="004B5C45" w:rsidP="004B5C45">
      <w:pPr>
        <w:pStyle w:val="NoSpacing"/>
        <w:rPr>
          <w:rFonts w:cstheme="minorHAnsi"/>
          <w:sz w:val="24"/>
          <w:szCs w:val="24"/>
        </w:rPr>
      </w:pPr>
    </w:p>
    <w:p w14:paraId="2504F1EE" w14:textId="29415189" w:rsidR="00A03D3F" w:rsidRDefault="0008782F" w:rsidP="00A03D3F">
      <w:pPr>
        <w:pStyle w:val="NoSpacing"/>
        <w:jc w:val="center"/>
        <w:rPr>
          <w:rFonts w:cstheme="minorHAnsi"/>
          <w:b/>
          <w:sz w:val="24"/>
          <w:szCs w:val="24"/>
        </w:rPr>
      </w:pPr>
      <w:r>
        <w:rPr>
          <w:rFonts w:cstheme="minorHAnsi"/>
          <w:b/>
          <w:sz w:val="24"/>
          <w:szCs w:val="24"/>
        </w:rPr>
        <w:t>PROPOSAL SUBMISSION INSTRUCTIONS</w:t>
      </w:r>
    </w:p>
    <w:p w14:paraId="36FB8329" w14:textId="77777777" w:rsidR="00A03D3F" w:rsidRDefault="00A03D3F" w:rsidP="00A03D3F">
      <w:pPr>
        <w:pStyle w:val="NoSpacing"/>
        <w:jc w:val="center"/>
        <w:rPr>
          <w:rFonts w:cstheme="minorHAnsi"/>
          <w:b/>
          <w:sz w:val="24"/>
          <w:szCs w:val="24"/>
        </w:rPr>
      </w:pPr>
    </w:p>
    <w:p w14:paraId="4683140B" w14:textId="040BF048" w:rsidR="00D867C8" w:rsidRPr="007F18CC" w:rsidRDefault="00D867C8" w:rsidP="00D867C8">
      <w:pPr>
        <w:pStyle w:val="NoSpacing"/>
        <w:rPr>
          <w:rFonts w:cstheme="minorHAnsi"/>
        </w:rPr>
      </w:pPr>
      <w:r w:rsidRPr="00D867C8">
        <w:rPr>
          <w:rFonts w:cstheme="minorHAnsi"/>
          <w:sz w:val="24"/>
          <w:szCs w:val="24"/>
        </w:rPr>
        <w:t xml:space="preserve">Submit proposals to Jayme Murphy by Tuesday, </w:t>
      </w:r>
      <w:r>
        <w:rPr>
          <w:rFonts w:cstheme="minorHAnsi"/>
          <w:sz w:val="24"/>
          <w:szCs w:val="24"/>
        </w:rPr>
        <w:t>February</w:t>
      </w:r>
      <w:r w:rsidRPr="00D867C8">
        <w:rPr>
          <w:rFonts w:cstheme="minorHAnsi"/>
          <w:sz w:val="24"/>
          <w:szCs w:val="24"/>
        </w:rPr>
        <w:t xml:space="preserve"> </w:t>
      </w:r>
      <w:r>
        <w:rPr>
          <w:rFonts w:cstheme="minorHAnsi"/>
          <w:sz w:val="24"/>
          <w:szCs w:val="24"/>
        </w:rPr>
        <w:t>13</w:t>
      </w:r>
      <w:r w:rsidRPr="00D867C8">
        <w:rPr>
          <w:rFonts w:cstheme="minorHAnsi"/>
          <w:sz w:val="24"/>
          <w:szCs w:val="24"/>
        </w:rPr>
        <w:t>, 202</w:t>
      </w:r>
      <w:r w:rsidR="009B1504">
        <w:rPr>
          <w:rFonts w:cstheme="minorHAnsi"/>
          <w:sz w:val="24"/>
          <w:szCs w:val="24"/>
        </w:rPr>
        <w:t>4</w:t>
      </w:r>
      <w:r w:rsidRPr="00D867C8">
        <w:rPr>
          <w:rFonts w:cstheme="minorHAnsi"/>
          <w:sz w:val="24"/>
          <w:szCs w:val="24"/>
        </w:rPr>
        <w:t xml:space="preserve">, no later than </w:t>
      </w:r>
      <w:r>
        <w:rPr>
          <w:rFonts w:cstheme="minorHAnsi"/>
          <w:sz w:val="24"/>
          <w:szCs w:val="24"/>
        </w:rPr>
        <w:t>5</w:t>
      </w:r>
      <w:r w:rsidRPr="00D867C8">
        <w:rPr>
          <w:rFonts w:cstheme="minorHAnsi"/>
          <w:sz w:val="24"/>
          <w:szCs w:val="24"/>
        </w:rPr>
        <w:t xml:space="preserve">:00 p.m.  </w:t>
      </w:r>
      <w:r w:rsidR="007D2E9E">
        <w:rPr>
          <w:rFonts w:cstheme="minorHAnsi"/>
          <w:sz w:val="24"/>
          <w:szCs w:val="24"/>
        </w:rPr>
        <w:t>Send one electronic copy to</w:t>
      </w:r>
      <w:r w:rsidRPr="00D867C8">
        <w:rPr>
          <w:rFonts w:cstheme="minorHAnsi"/>
          <w:sz w:val="24"/>
          <w:szCs w:val="24"/>
        </w:rPr>
        <w:t xml:space="preserve">  </w:t>
      </w:r>
      <w:hyperlink r:id="rId13" w:history="1">
        <w:r w:rsidRPr="00674A40">
          <w:rPr>
            <w:rStyle w:val="Hyperlink"/>
            <w:rFonts w:cstheme="minorHAnsi"/>
          </w:rPr>
          <w:t>jmurphy@mnsports.org</w:t>
        </w:r>
      </w:hyperlink>
      <w:r w:rsidR="00D53464">
        <w:rPr>
          <w:rStyle w:val="Hyperlink"/>
          <w:rFonts w:cstheme="minorHAnsi"/>
        </w:rPr>
        <w:t xml:space="preserve"> </w:t>
      </w:r>
      <w:r w:rsidR="00685800" w:rsidRPr="00685800">
        <w:rPr>
          <w:sz w:val="24"/>
          <w:szCs w:val="24"/>
        </w:rPr>
        <w:t>and three physical copies to</w:t>
      </w:r>
      <w:r w:rsidR="00685800">
        <w:rPr>
          <w:sz w:val="24"/>
          <w:szCs w:val="24"/>
        </w:rPr>
        <w:t>:</w:t>
      </w:r>
    </w:p>
    <w:p w14:paraId="3B1B73A6" w14:textId="77777777" w:rsidR="007517EC" w:rsidRDefault="007517EC" w:rsidP="007517EC">
      <w:pPr>
        <w:pStyle w:val="NoSpacing"/>
        <w:jc w:val="both"/>
        <w:rPr>
          <w:rFonts w:cstheme="minorHAnsi"/>
          <w:sz w:val="24"/>
          <w:szCs w:val="24"/>
        </w:rPr>
      </w:pPr>
    </w:p>
    <w:p w14:paraId="273072FC" w14:textId="77777777" w:rsidR="007517EC" w:rsidRDefault="007517EC" w:rsidP="0008782F">
      <w:pPr>
        <w:pStyle w:val="NoSpacing"/>
        <w:jc w:val="center"/>
        <w:rPr>
          <w:rFonts w:cstheme="minorHAnsi"/>
          <w:sz w:val="24"/>
          <w:szCs w:val="24"/>
        </w:rPr>
      </w:pPr>
      <w:r>
        <w:rPr>
          <w:rFonts w:cstheme="minorHAnsi"/>
          <w:sz w:val="24"/>
          <w:szCs w:val="24"/>
        </w:rPr>
        <w:t>MASC – Mighty Ducks Grant</w:t>
      </w:r>
    </w:p>
    <w:p w14:paraId="08B7F28F" w14:textId="77777777" w:rsidR="007517EC" w:rsidRDefault="007517EC" w:rsidP="0008782F">
      <w:pPr>
        <w:pStyle w:val="NoSpacing"/>
        <w:jc w:val="center"/>
        <w:rPr>
          <w:rFonts w:cstheme="minorHAnsi"/>
          <w:sz w:val="24"/>
          <w:szCs w:val="24"/>
        </w:rPr>
      </w:pPr>
      <w:r>
        <w:rPr>
          <w:rFonts w:cstheme="minorHAnsi"/>
          <w:sz w:val="24"/>
          <w:szCs w:val="24"/>
        </w:rPr>
        <w:t>1750 105th Avenue NE</w:t>
      </w:r>
    </w:p>
    <w:p w14:paraId="13E11698" w14:textId="77777777" w:rsidR="007517EC" w:rsidRDefault="007517EC" w:rsidP="0008782F">
      <w:pPr>
        <w:pStyle w:val="NoSpacing"/>
        <w:jc w:val="center"/>
        <w:rPr>
          <w:rFonts w:cstheme="minorHAnsi"/>
          <w:sz w:val="24"/>
          <w:szCs w:val="24"/>
        </w:rPr>
      </w:pPr>
      <w:r>
        <w:rPr>
          <w:rFonts w:cstheme="minorHAnsi"/>
          <w:sz w:val="24"/>
          <w:szCs w:val="24"/>
        </w:rPr>
        <w:t>Blaine, Minnesota 55449</w:t>
      </w:r>
    </w:p>
    <w:p w14:paraId="369372FE" w14:textId="77777777" w:rsidR="004B5C45" w:rsidRDefault="004B5C45" w:rsidP="007517EC"/>
    <w:sectPr w:rsidR="004B5C45" w:rsidSect="004B5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5EF"/>
    <w:multiLevelType w:val="hybridMultilevel"/>
    <w:tmpl w:val="EF982C42"/>
    <w:lvl w:ilvl="0" w:tplc="FB467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B15103"/>
    <w:multiLevelType w:val="hybridMultilevel"/>
    <w:tmpl w:val="AA4A8192"/>
    <w:lvl w:ilvl="0" w:tplc="04090019">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E435875"/>
    <w:multiLevelType w:val="hybridMultilevel"/>
    <w:tmpl w:val="846E0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7302CA"/>
    <w:multiLevelType w:val="hybridMultilevel"/>
    <w:tmpl w:val="78A4AC3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08557A"/>
    <w:multiLevelType w:val="hybridMultilevel"/>
    <w:tmpl w:val="CAAA9744"/>
    <w:lvl w:ilvl="0" w:tplc="FFFFFFFF">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6A269F"/>
    <w:multiLevelType w:val="hybridMultilevel"/>
    <w:tmpl w:val="78A4AC30"/>
    <w:lvl w:ilvl="0" w:tplc="5720BEE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15E2E"/>
    <w:multiLevelType w:val="hybridMultilevel"/>
    <w:tmpl w:val="BBC038F2"/>
    <w:lvl w:ilvl="0" w:tplc="FB467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0C0A35"/>
    <w:multiLevelType w:val="hybridMultilevel"/>
    <w:tmpl w:val="A0882B80"/>
    <w:lvl w:ilvl="0" w:tplc="FB467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3F4501"/>
    <w:multiLevelType w:val="hybridMultilevel"/>
    <w:tmpl w:val="F26CA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0730BA1"/>
    <w:multiLevelType w:val="hybridMultilevel"/>
    <w:tmpl w:val="B87AD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E436EB3"/>
    <w:multiLevelType w:val="hybridMultilevel"/>
    <w:tmpl w:val="3A2AEBB0"/>
    <w:lvl w:ilvl="0" w:tplc="FB467A3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70464B"/>
    <w:multiLevelType w:val="hybridMultilevel"/>
    <w:tmpl w:val="4036CF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D86082F"/>
    <w:multiLevelType w:val="hybridMultilevel"/>
    <w:tmpl w:val="4036CFCE"/>
    <w:lvl w:ilvl="0" w:tplc="FB467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F86AA4"/>
    <w:multiLevelType w:val="hybridMultilevel"/>
    <w:tmpl w:val="B8AE8DD6"/>
    <w:lvl w:ilvl="0" w:tplc="FB467A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000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2515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2273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671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427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8566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146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9773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5156486">
    <w:abstractNumId w:val="8"/>
  </w:num>
  <w:num w:numId="10" w16cid:durableId="1458059151">
    <w:abstractNumId w:val="8"/>
  </w:num>
  <w:num w:numId="11" w16cid:durableId="982587608">
    <w:abstractNumId w:val="0"/>
  </w:num>
  <w:num w:numId="12" w16cid:durableId="1912041648">
    <w:abstractNumId w:val="11"/>
  </w:num>
  <w:num w:numId="13" w16cid:durableId="1943996039">
    <w:abstractNumId w:val="5"/>
  </w:num>
  <w:num w:numId="14" w16cid:durableId="952713257">
    <w:abstractNumId w:val="3"/>
  </w:num>
  <w:num w:numId="15" w16cid:durableId="752240374">
    <w:abstractNumId w:val="4"/>
  </w:num>
  <w:num w:numId="16" w16cid:durableId="783158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45"/>
    <w:rsid w:val="000121A9"/>
    <w:rsid w:val="000137ED"/>
    <w:rsid w:val="00066A1C"/>
    <w:rsid w:val="0008782F"/>
    <w:rsid w:val="000963C3"/>
    <w:rsid w:val="000A081B"/>
    <w:rsid w:val="000E462D"/>
    <w:rsid w:val="000E7CEE"/>
    <w:rsid w:val="000F1C3A"/>
    <w:rsid w:val="0011091E"/>
    <w:rsid w:val="001249B2"/>
    <w:rsid w:val="00131D6E"/>
    <w:rsid w:val="0016680A"/>
    <w:rsid w:val="001719D3"/>
    <w:rsid w:val="001E3103"/>
    <w:rsid w:val="001E418F"/>
    <w:rsid w:val="00206485"/>
    <w:rsid w:val="0021371B"/>
    <w:rsid w:val="0022002D"/>
    <w:rsid w:val="00243C61"/>
    <w:rsid w:val="00286C77"/>
    <w:rsid w:val="002C143D"/>
    <w:rsid w:val="002C473F"/>
    <w:rsid w:val="002E21C0"/>
    <w:rsid w:val="00346D96"/>
    <w:rsid w:val="00347C50"/>
    <w:rsid w:val="00366BFF"/>
    <w:rsid w:val="00374AE4"/>
    <w:rsid w:val="003914B5"/>
    <w:rsid w:val="00392229"/>
    <w:rsid w:val="003A0ED3"/>
    <w:rsid w:val="003E17A8"/>
    <w:rsid w:val="003E51C1"/>
    <w:rsid w:val="0040129E"/>
    <w:rsid w:val="0044664A"/>
    <w:rsid w:val="00456606"/>
    <w:rsid w:val="0047310D"/>
    <w:rsid w:val="004B1DAE"/>
    <w:rsid w:val="004B5C45"/>
    <w:rsid w:val="00504D89"/>
    <w:rsid w:val="005059C3"/>
    <w:rsid w:val="00522EA6"/>
    <w:rsid w:val="0056384A"/>
    <w:rsid w:val="005B0EAB"/>
    <w:rsid w:val="005B2A64"/>
    <w:rsid w:val="005D65B3"/>
    <w:rsid w:val="0063412B"/>
    <w:rsid w:val="00635FC7"/>
    <w:rsid w:val="0066358A"/>
    <w:rsid w:val="006730C8"/>
    <w:rsid w:val="00677F69"/>
    <w:rsid w:val="00685800"/>
    <w:rsid w:val="006A7945"/>
    <w:rsid w:val="006C69D0"/>
    <w:rsid w:val="006F10AC"/>
    <w:rsid w:val="007229B4"/>
    <w:rsid w:val="007517EC"/>
    <w:rsid w:val="00763877"/>
    <w:rsid w:val="00777E4A"/>
    <w:rsid w:val="00787511"/>
    <w:rsid w:val="007949F7"/>
    <w:rsid w:val="007A5923"/>
    <w:rsid w:val="007B76B9"/>
    <w:rsid w:val="007C0597"/>
    <w:rsid w:val="007D2E9E"/>
    <w:rsid w:val="007D7C54"/>
    <w:rsid w:val="007F18CC"/>
    <w:rsid w:val="00806EB6"/>
    <w:rsid w:val="00815594"/>
    <w:rsid w:val="0081598F"/>
    <w:rsid w:val="00833A23"/>
    <w:rsid w:val="00854DE6"/>
    <w:rsid w:val="008945BA"/>
    <w:rsid w:val="00894BDF"/>
    <w:rsid w:val="008C2FD4"/>
    <w:rsid w:val="008D374F"/>
    <w:rsid w:val="008E271C"/>
    <w:rsid w:val="008F04E8"/>
    <w:rsid w:val="009307B9"/>
    <w:rsid w:val="00965DAB"/>
    <w:rsid w:val="0097771C"/>
    <w:rsid w:val="00995226"/>
    <w:rsid w:val="009A2E6E"/>
    <w:rsid w:val="009B1504"/>
    <w:rsid w:val="009C2CE5"/>
    <w:rsid w:val="00A03D3F"/>
    <w:rsid w:val="00A3505D"/>
    <w:rsid w:val="00A44A10"/>
    <w:rsid w:val="00A562ED"/>
    <w:rsid w:val="00A93C5A"/>
    <w:rsid w:val="00A95A0D"/>
    <w:rsid w:val="00B05920"/>
    <w:rsid w:val="00B07B61"/>
    <w:rsid w:val="00B07BDC"/>
    <w:rsid w:val="00B118FA"/>
    <w:rsid w:val="00B253AF"/>
    <w:rsid w:val="00B31A6D"/>
    <w:rsid w:val="00B50D27"/>
    <w:rsid w:val="00B66A12"/>
    <w:rsid w:val="00B776B7"/>
    <w:rsid w:val="00BA4A9E"/>
    <w:rsid w:val="00BC14C4"/>
    <w:rsid w:val="00BF11B5"/>
    <w:rsid w:val="00C06E2A"/>
    <w:rsid w:val="00C16194"/>
    <w:rsid w:val="00C3529F"/>
    <w:rsid w:val="00C71C70"/>
    <w:rsid w:val="00D01888"/>
    <w:rsid w:val="00D21BD4"/>
    <w:rsid w:val="00D229D1"/>
    <w:rsid w:val="00D22C4C"/>
    <w:rsid w:val="00D41B3B"/>
    <w:rsid w:val="00D53464"/>
    <w:rsid w:val="00D53996"/>
    <w:rsid w:val="00D60ED1"/>
    <w:rsid w:val="00D62BFE"/>
    <w:rsid w:val="00D83FB5"/>
    <w:rsid w:val="00D85C48"/>
    <w:rsid w:val="00D867C8"/>
    <w:rsid w:val="00DC52C8"/>
    <w:rsid w:val="00E4670C"/>
    <w:rsid w:val="00E520AC"/>
    <w:rsid w:val="00E5306E"/>
    <w:rsid w:val="00E60B1A"/>
    <w:rsid w:val="00E80461"/>
    <w:rsid w:val="00E80B92"/>
    <w:rsid w:val="00E9364C"/>
    <w:rsid w:val="00EA1013"/>
    <w:rsid w:val="00EC1285"/>
    <w:rsid w:val="00EC1307"/>
    <w:rsid w:val="00EC5336"/>
    <w:rsid w:val="00EE1428"/>
    <w:rsid w:val="00EF0F1E"/>
    <w:rsid w:val="00EF1240"/>
    <w:rsid w:val="00F00BA2"/>
    <w:rsid w:val="00F163BA"/>
    <w:rsid w:val="00F269A6"/>
    <w:rsid w:val="00F63CF7"/>
    <w:rsid w:val="551CB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731E3"/>
  <w15:chartTrackingRefBased/>
  <w15:docId w15:val="{5A17536E-E29C-40E2-BF44-34F2D365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4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C45"/>
    <w:pPr>
      <w:spacing w:after="0" w:line="240" w:lineRule="auto"/>
    </w:pPr>
    <w:rPr>
      <w:kern w:val="0"/>
      <w14:ligatures w14:val="none"/>
    </w:rPr>
  </w:style>
  <w:style w:type="character" w:styleId="Hyperlink">
    <w:name w:val="Hyperlink"/>
    <w:basedOn w:val="DefaultParagraphFont"/>
    <w:uiPriority w:val="99"/>
    <w:unhideWhenUsed/>
    <w:rsid w:val="004B5C45"/>
    <w:rPr>
      <w:color w:val="0563C1" w:themeColor="hyperlink"/>
      <w:u w:val="single"/>
    </w:rPr>
  </w:style>
  <w:style w:type="paragraph" w:styleId="NormalWeb">
    <w:name w:val="Normal (Web)"/>
    <w:basedOn w:val="Normal"/>
    <w:uiPriority w:val="99"/>
    <w:unhideWhenUsed/>
    <w:rsid w:val="004B5C4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B5C45"/>
    <w:rPr>
      <w:color w:val="605E5C"/>
      <w:shd w:val="clear" w:color="auto" w:fill="E1DFDD"/>
    </w:rPr>
  </w:style>
  <w:style w:type="paragraph" w:styleId="ListParagraph">
    <w:name w:val="List Paragraph"/>
    <w:basedOn w:val="Normal"/>
    <w:uiPriority w:val="34"/>
    <w:qFormat/>
    <w:rsid w:val="00EE1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09241">
      <w:bodyDiv w:val="1"/>
      <w:marLeft w:val="0"/>
      <w:marRight w:val="0"/>
      <w:marTop w:val="0"/>
      <w:marBottom w:val="0"/>
      <w:divBdr>
        <w:top w:val="none" w:sz="0" w:space="0" w:color="auto"/>
        <w:left w:val="none" w:sz="0" w:space="0" w:color="auto"/>
        <w:bottom w:val="none" w:sz="0" w:space="0" w:color="auto"/>
        <w:right w:val="none" w:sz="0" w:space="0" w:color="auto"/>
      </w:divBdr>
    </w:div>
    <w:div w:id="789936552">
      <w:bodyDiv w:val="1"/>
      <w:marLeft w:val="0"/>
      <w:marRight w:val="0"/>
      <w:marTop w:val="0"/>
      <w:marBottom w:val="0"/>
      <w:divBdr>
        <w:top w:val="none" w:sz="0" w:space="0" w:color="auto"/>
        <w:left w:val="none" w:sz="0" w:space="0" w:color="auto"/>
        <w:bottom w:val="none" w:sz="0" w:space="0" w:color="auto"/>
        <w:right w:val="none" w:sz="0" w:space="0" w:color="auto"/>
      </w:divBdr>
    </w:div>
    <w:div w:id="913320406">
      <w:bodyDiv w:val="1"/>
      <w:marLeft w:val="0"/>
      <w:marRight w:val="0"/>
      <w:marTop w:val="0"/>
      <w:marBottom w:val="0"/>
      <w:divBdr>
        <w:top w:val="none" w:sz="0" w:space="0" w:color="auto"/>
        <w:left w:val="none" w:sz="0" w:space="0" w:color="auto"/>
        <w:bottom w:val="none" w:sz="0" w:space="0" w:color="auto"/>
        <w:right w:val="none" w:sz="0" w:space="0" w:color="auto"/>
      </w:divBdr>
    </w:div>
    <w:div w:id="1282221162">
      <w:bodyDiv w:val="1"/>
      <w:marLeft w:val="0"/>
      <w:marRight w:val="0"/>
      <w:marTop w:val="0"/>
      <w:marBottom w:val="0"/>
      <w:divBdr>
        <w:top w:val="none" w:sz="0" w:space="0" w:color="auto"/>
        <w:left w:val="none" w:sz="0" w:space="0" w:color="auto"/>
        <w:bottom w:val="none" w:sz="0" w:space="0" w:color="auto"/>
        <w:right w:val="none" w:sz="0" w:space="0" w:color="auto"/>
      </w:divBdr>
    </w:div>
    <w:div w:id="14206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sports.org/mighty-ducks-grant-program/" TargetMode="External"/><Relationship Id="rId13" Type="http://schemas.openxmlformats.org/officeDocument/2006/relationships/hyperlink" Target="mailto:jmurphy@mnsports.org" TargetMode="External"/><Relationship Id="rId3" Type="http://schemas.openxmlformats.org/officeDocument/2006/relationships/styles" Target="styles.xml"/><Relationship Id="rId7" Type="http://schemas.openxmlformats.org/officeDocument/2006/relationships/hyperlink" Target="https://www.revisor.mn.gov/statutes/?id=240A.09" TargetMode="External"/><Relationship Id="rId12" Type="http://schemas.openxmlformats.org/officeDocument/2006/relationships/hyperlink" Target="https://www.mnsports.org/mighty-ducks-grant-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scsport-my.sharepoint.com/personal/jmurphy_nscsports_org/Documents/Documents/sholbrook@mnspor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murphy@mnsports.org" TargetMode="External"/><Relationship Id="rId4" Type="http://schemas.openxmlformats.org/officeDocument/2006/relationships/settings" Target="settings.xml"/><Relationship Id="rId9" Type="http://schemas.openxmlformats.org/officeDocument/2006/relationships/hyperlink" Target="https://mn.gov/mmb/debt-management/capital-projects/capital-grants-manu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1263-34C2-4410-B0A5-FFE54509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Links>
    <vt:vector size="36" baseType="variant">
      <vt:variant>
        <vt:i4>2949133</vt:i4>
      </vt:variant>
      <vt:variant>
        <vt:i4>15</vt:i4>
      </vt:variant>
      <vt:variant>
        <vt:i4>0</vt:i4>
      </vt:variant>
      <vt:variant>
        <vt:i4>5</vt:i4>
      </vt:variant>
      <vt:variant>
        <vt:lpwstr>mailto:jmurphy@mnsports.org</vt:lpwstr>
      </vt:variant>
      <vt:variant>
        <vt:lpwstr/>
      </vt:variant>
      <vt:variant>
        <vt:i4>5570632</vt:i4>
      </vt:variant>
      <vt:variant>
        <vt:i4>12</vt:i4>
      </vt:variant>
      <vt:variant>
        <vt:i4>0</vt:i4>
      </vt:variant>
      <vt:variant>
        <vt:i4>5</vt:i4>
      </vt:variant>
      <vt:variant>
        <vt:lpwstr>https://www.mnsports.org/mighty-ducks-grant-program/</vt:lpwstr>
      </vt:variant>
      <vt:variant>
        <vt:lpwstr/>
      </vt:variant>
      <vt:variant>
        <vt:i4>2949133</vt:i4>
      </vt:variant>
      <vt:variant>
        <vt:i4>9</vt:i4>
      </vt:variant>
      <vt:variant>
        <vt:i4>0</vt:i4>
      </vt:variant>
      <vt:variant>
        <vt:i4>5</vt:i4>
      </vt:variant>
      <vt:variant>
        <vt:lpwstr>mailto:jmurphy@mnsports.org</vt:lpwstr>
      </vt:variant>
      <vt:variant>
        <vt:lpwstr/>
      </vt:variant>
      <vt:variant>
        <vt:i4>7471160</vt:i4>
      </vt:variant>
      <vt:variant>
        <vt:i4>6</vt:i4>
      </vt:variant>
      <vt:variant>
        <vt:i4>0</vt:i4>
      </vt:variant>
      <vt:variant>
        <vt:i4>5</vt:i4>
      </vt:variant>
      <vt:variant>
        <vt:lpwstr>https://mn.gov/mmb/debt-management/capital-projects/capital-grants-manual/</vt:lpwstr>
      </vt:variant>
      <vt:variant>
        <vt:lpwstr/>
      </vt:variant>
      <vt:variant>
        <vt:i4>5570632</vt:i4>
      </vt:variant>
      <vt:variant>
        <vt:i4>3</vt:i4>
      </vt:variant>
      <vt:variant>
        <vt:i4>0</vt:i4>
      </vt:variant>
      <vt:variant>
        <vt:i4>5</vt:i4>
      </vt:variant>
      <vt:variant>
        <vt:lpwstr>https://www.mnsports.org/mighty-ducks-grant-program/</vt:lpwstr>
      </vt:variant>
      <vt:variant>
        <vt:lpwstr/>
      </vt:variant>
      <vt:variant>
        <vt:i4>6684726</vt:i4>
      </vt:variant>
      <vt:variant>
        <vt:i4>0</vt:i4>
      </vt:variant>
      <vt:variant>
        <vt:i4>0</vt:i4>
      </vt:variant>
      <vt:variant>
        <vt:i4>5</vt:i4>
      </vt:variant>
      <vt:variant>
        <vt:lpwstr>https://www.revisor.mn.gov/statutes/?id=240A.09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Jayme Murphy</dc:creator>
  <cp:keywords/>
  <dc:description/>
  <cp:lastModifiedBy>Jayme Murphy</cp:lastModifiedBy>
  <cp:revision>2</cp:revision>
  <cp:lastPrinted>2023-12-18T18:55:00Z</cp:lastPrinted>
  <dcterms:created xsi:type="dcterms:W3CDTF">2023-12-19T16:29:00Z</dcterms:created>
  <dcterms:modified xsi:type="dcterms:W3CDTF">2023-12-19T16:29:00Z</dcterms:modified>
</cp:coreProperties>
</file>